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9E6C" w14:textId="77777777" w:rsidR="00E64EB1" w:rsidRDefault="00E64EB1" w:rsidP="00447D88">
      <w:pPr>
        <w:spacing w:after="0"/>
        <w:jc w:val="both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 xml:space="preserve">Алгоритм проведения медицинских осмотров </w:t>
      </w:r>
    </w:p>
    <w:p w14:paraId="2E8A743F" w14:textId="77777777" w:rsidR="00E64EB1" w:rsidRDefault="00E64EB1" w:rsidP="00447D88">
      <w:pPr>
        <w:spacing w:after="0"/>
        <w:jc w:val="both"/>
        <w:rPr>
          <w:rFonts w:eastAsia="Times New Roman" w:cs="Times New Roman"/>
          <w:b/>
          <w:sz w:val="22"/>
        </w:rPr>
      </w:pPr>
    </w:p>
    <w:p w14:paraId="109A54A7" w14:textId="77777777" w:rsidR="005E61F0" w:rsidRDefault="005E61F0" w:rsidP="00447D88">
      <w:pPr>
        <w:spacing w:after="0"/>
        <w:jc w:val="both"/>
        <w:rPr>
          <w:rFonts w:eastAsia="Times New Roman" w:cs="Times New Roman"/>
          <w:b/>
          <w:sz w:val="22"/>
        </w:rPr>
      </w:pPr>
    </w:p>
    <w:p w14:paraId="0BAE5440" w14:textId="77777777" w:rsidR="00FE5917" w:rsidRPr="00FE5917" w:rsidRDefault="00FE5917" w:rsidP="00447D88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FE5917">
        <w:rPr>
          <w:rFonts w:eastAsia="Times New Roman" w:cs="Times New Roman"/>
          <w:b/>
          <w:sz w:val="22"/>
        </w:rPr>
        <w:t>Организация предварительного</w:t>
      </w:r>
      <w:r w:rsidR="00447D88">
        <w:rPr>
          <w:rFonts w:eastAsia="Times New Roman" w:cs="Times New Roman"/>
          <w:b/>
          <w:sz w:val="22"/>
        </w:rPr>
        <w:t xml:space="preserve"> </w:t>
      </w:r>
      <w:r w:rsidRPr="00FE5917">
        <w:rPr>
          <w:rFonts w:eastAsia="Times New Roman" w:cs="Times New Roman"/>
          <w:b/>
          <w:sz w:val="22"/>
        </w:rPr>
        <w:t xml:space="preserve">медосмотра </w:t>
      </w:r>
    </w:p>
    <w:p w14:paraId="39E2DCF6" w14:textId="77777777" w:rsidR="00FE5917" w:rsidRPr="00FE5917" w:rsidRDefault="00FE5917" w:rsidP="00447D88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14:paraId="4F43AEAB" w14:textId="77777777" w:rsidR="00E64EB1" w:rsidRDefault="00E64EB1" w:rsidP="00447D88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eastAsia="Times New Roman" w:cs="Times New Roman"/>
          <w:sz w:val="22"/>
        </w:rPr>
      </w:pPr>
      <w:r w:rsidRPr="00FE5917">
        <w:rPr>
          <w:rFonts w:eastAsia="Times New Roman" w:cs="Times New Roman"/>
          <w:sz w:val="22"/>
        </w:rPr>
        <w:t>Определить необходимость прохождения медосмотров работниками</w:t>
      </w:r>
      <w:r w:rsidR="006041B2">
        <w:rPr>
          <w:rFonts w:eastAsia="Times New Roman" w:cs="Times New Roman"/>
          <w:sz w:val="22"/>
        </w:rPr>
        <w:t xml:space="preserve"> согласно Приложений 1 и Приложения 2 П</w:t>
      </w:r>
      <w:r w:rsidR="006041B2" w:rsidRPr="006041B2">
        <w:rPr>
          <w:rFonts w:eastAsia="Times New Roman" w:cs="Times New Roman"/>
          <w:sz w:val="22"/>
        </w:rPr>
        <w:t>риказ</w:t>
      </w:r>
      <w:r w:rsidR="006041B2">
        <w:rPr>
          <w:rFonts w:eastAsia="Times New Roman" w:cs="Times New Roman"/>
          <w:sz w:val="22"/>
        </w:rPr>
        <w:t>а</w:t>
      </w:r>
      <w:r w:rsidR="006041B2" w:rsidRPr="006041B2">
        <w:rPr>
          <w:rFonts w:eastAsia="Times New Roman" w:cs="Times New Roman"/>
          <w:sz w:val="22"/>
        </w:rPr>
        <w:t xml:space="preserve"> Минздрава России от 28.01.2021 N 29н</w:t>
      </w:r>
    </w:p>
    <w:p w14:paraId="7290C623" w14:textId="77777777" w:rsidR="00447D88" w:rsidRPr="00FE5917" w:rsidRDefault="00447D88" w:rsidP="00447D88">
      <w:pPr>
        <w:pStyle w:val="a3"/>
        <w:spacing w:after="0"/>
        <w:contextualSpacing w:val="0"/>
        <w:jc w:val="both"/>
        <w:rPr>
          <w:rFonts w:eastAsia="Times New Roman" w:cs="Times New Roman"/>
          <w:sz w:val="22"/>
        </w:rPr>
      </w:pPr>
    </w:p>
    <w:p w14:paraId="370E1BC2" w14:textId="77777777" w:rsidR="00FE5917" w:rsidRDefault="006041B2" w:rsidP="00447D88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Со</w:t>
      </w:r>
      <w:r w:rsidR="00E64EB1" w:rsidRPr="006041B2">
        <w:rPr>
          <w:rFonts w:eastAsia="Times New Roman" w:cs="Times New Roman"/>
          <w:sz w:val="22"/>
        </w:rPr>
        <w:t xml:space="preserve">ставить </w:t>
      </w:r>
      <w:r w:rsidR="00FE5917" w:rsidRPr="006041B2">
        <w:rPr>
          <w:rFonts w:eastAsia="Times New Roman" w:cs="Times New Roman"/>
          <w:sz w:val="22"/>
        </w:rPr>
        <w:t xml:space="preserve">список </w:t>
      </w:r>
      <w:r w:rsidR="00F1669F">
        <w:rPr>
          <w:rFonts w:eastAsia="Times New Roman" w:cs="Times New Roman"/>
          <w:sz w:val="22"/>
        </w:rPr>
        <w:t>должностей</w:t>
      </w:r>
      <w:r w:rsidR="00FE5917" w:rsidRPr="006041B2">
        <w:rPr>
          <w:rFonts w:eastAsia="Times New Roman" w:cs="Times New Roman"/>
          <w:sz w:val="22"/>
        </w:rPr>
        <w:t>, поступающих на работу, подлежащих предварительным осмотрам</w:t>
      </w:r>
      <w:r w:rsidRPr="006041B2">
        <w:rPr>
          <w:rFonts w:eastAsia="Times New Roman" w:cs="Times New Roman"/>
          <w:sz w:val="22"/>
        </w:rPr>
        <w:t xml:space="preserve"> (п.10 Поряд</w:t>
      </w:r>
      <w:r>
        <w:rPr>
          <w:rFonts w:eastAsia="Times New Roman" w:cs="Times New Roman"/>
          <w:sz w:val="22"/>
        </w:rPr>
        <w:t>ка</w:t>
      </w:r>
      <w:r w:rsidRPr="006041B2">
        <w:rPr>
          <w:rFonts w:eastAsia="Times New Roman" w:cs="Times New Roman"/>
          <w:sz w:val="22"/>
        </w:rPr>
        <w:t xml:space="preserve"> проведения предварительных осмотров, утверждённого Приказ</w:t>
      </w:r>
      <w:r>
        <w:rPr>
          <w:rFonts w:eastAsia="Times New Roman" w:cs="Times New Roman"/>
          <w:sz w:val="22"/>
        </w:rPr>
        <w:t>ом</w:t>
      </w:r>
      <w:r w:rsidRPr="006041B2">
        <w:rPr>
          <w:rFonts w:eastAsia="Times New Roman" w:cs="Times New Roman"/>
          <w:sz w:val="22"/>
        </w:rPr>
        <w:t xml:space="preserve"> Минздрава России от 28.01.2021 N 29н</w:t>
      </w:r>
      <w:r>
        <w:rPr>
          <w:rFonts w:eastAsia="Times New Roman" w:cs="Times New Roman"/>
          <w:sz w:val="22"/>
        </w:rPr>
        <w:t>)</w:t>
      </w:r>
    </w:p>
    <w:p w14:paraId="334BC2CF" w14:textId="77777777" w:rsidR="00447D88" w:rsidRPr="006041B2" w:rsidRDefault="00447D88" w:rsidP="00447D88">
      <w:pPr>
        <w:pStyle w:val="a3"/>
        <w:spacing w:after="0"/>
        <w:contextualSpacing w:val="0"/>
        <w:jc w:val="both"/>
        <w:rPr>
          <w:rFonts w:eastAsia="Times New Roman" w:cs="Times New Roman"/>
          <w:sz w:val="22"/>
        </w:rPr>
      </w:pPr>
    </w:p>
    <w:p w14:paraId="7C7D5729" w14:textId="77777777" w:rsidR="00E64EB1" w:rsidRDefault="00FE5917" w:rsidP="00447D88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2"/>
        </w:rPr>
      </w:pPr>
      <w:r w:rsidRPr="00FE5917">
        <w:rPr>
          <w:rFonts w:eastAsia="Times New Roman" w:cs="Times New Roman"/>
          <w:sz w:val="22"/>
        </w:rPr>
        <w:t>З</w:t>
      </w:r>
      <w:r w:rsidR="00E64EB1" w:rsidRPr="00FE5917">
        <w:rPr>
          <w:rFonts w:eastAsia="Times New Roman" w:cs="Times New Roman"/>
          <w:sz w:val="22"/>
        </w:rPr>
        <w:t>аключить договор с медицинской организацией на проведение медосмотров</w:t>
      </w:r>
    </w:p>
    <w:p w14:paraId="6F85C989" w14:textId="77777777" w:rsidR="00447D88" w:rsidRPr="00FE5917" w:rsidRDefault="00447D88" w:rsidP="00447D88">
      <w:pPr>
        <w:spacing w:after="0"/>
        <w:jc w:val="both"/>
        <w:rPr>
          <w:rFonts w:eastAsia="Times New Roman" w:cs="Times New Roman"/>
          <w:sz w:val="22"/>
        </w:rPr>
      </w:pPr>
    </w:p>
    <w:p w14:paraId="7A918088" w14:textId="77777777" w:rsidR="00E64EB1" w:rsidRDefault="00FE5917" w:rsidP="00447D88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З</w:t>
      </w:r>
      <w:r w:rsidR="00E64EB1" w:rsidRPr="00E64EB1">
        <w:rPr>
          <w:rFonts w:eastAsia="Times New Roman" w:cs="Times New Roman"/>
          <w:sz w:val="22"/>
        </w:rPr>
        <w:t>авести журнал учета направлений</w:t>
      </w:r>
      <w:r>
        <w:rPr>
          <w:rFonts w:eastAsia="Times New Roman" w:cs="Times New Roman"/>
          <w:sz w:val="22"/>
        </w:rPr>
        <w:t xml:space="preserve"> </w:t>
      </w:r>
      <w:r w:rsidR="006041B2">
        <w:rPr>
          <w:rFonts w:eastAsia="Times New Roman" w:cs="Times New Roman"/>
          <w:sz w:val="22"/>
        </w:rPr>
        <w:t>на</w:t>
      </w:r>
      <w:r w:rsidR="00447D88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медицинские осмотры</w:t>
      </w:r>
    </w:p>
    <w:p w14:paraId="3AFCD3AC" w14:textId="77777777" w:rsidR="00447D88" w:rsidRPr="00E64EB1" w:rsidRDefault="00447D88" w:rsidP="00447D88">
      <w:pPr>
        <w:spacing w:after="0"/>
        <w:jc w:val="both"/>
        <w:rPr>
          <w:rFonts w:eastAsia="Times New Roman" w:cs="Times New Roman"/>
          <w:sz w:val="22"/>
        </w:rPr>
      </w:pPr>
    </w:p>
    <w:p w14:paraId="1051477A" w14:textId="77777777" w:rsidR="00E64EB1" w:rsidRDefault="00FE5917" w:rsidP="00447D88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eastAsia="Times New Roman" w:cs="Times New Roman"/>
          <w:sz w:val="22"/>
        </w:rPr>
      </w:pPr>
      <w:r w:rsidRPr="006041B2">
        <w:rPr>
          <w:rFonts w:eastAsia="Times New Roman" w:cs="Times New Roman"/>
          <w:sz w:val="22"/>
        </w:rPr>
        <w:t>Выда</w:t>
      </w:r>
      <w:r w:rsidR="00E64EB1" w:rsidRPr="006041B2">
        <w:rPr>
          <w:rFonts w:eastAsia="Times New Roman" w:cs="Times New Roman"/>
          <w:sz w:val="22"/>
        </w:rPr>
        <w:t>ть</w:t>
      </w:r>
      <w:r w:rsidR="00447D88">
        <w:rPr>
          <w:rFonts w:eastAsia="Times New Roman" w:cs="Times New Roman"/>
          <w:sz w:val="22"/>
        </w:rPr>
        <w:t xml:space="preserve"> </w:t>
      </w:r>
      <w:r w:rsidR="00E64EB1" w:rsidRPr="006041B2">
        <w:rPr>
          <w:rFonts w:eastAsia="Times New Roman" w:cs="Times New Roman"/>
          <w:sz w:val="22"/>
        </w:rPr>
        <w:t>направления на предварительный медосмотр работникам перед приемом на работу (согласно списка)</w:t>
      </w:r>
      <w:r w:rsidR="00447D88">
        <w:rPr>
          <w:rFonts w:eastAsia="Times New Roman" w:cs="Times New Roman"/>
          <w:sz w:val="22"/>
        </w:rPr>
        <w:t xml:space="preserve"> </w:t>
      </w:r>
      <w:r w:rsidRPr="006041B2">
        <w:rPr>
          <w:rFonts w:eastAsia="Times New Roman" w:cs="Times New Roman"/>
          <w:sz w:val="22"/>
        </w:rPr>
        <w:t>под</w:t>
      </w:r>
      <w:r w:rsidR="00E64EB1" w:rsidRPr="006041B2">
        <w:rPr>
          <w:rFonts w:eastAsia="Times New Roman" w:cs="Times New Roman"/>
          <w:sz w:val="22"/>
        </w:rPr>
        <w:t xml:space="preserve"> росписью в журнале</w:t>
      </w:r>
      <w:r w:rsidR="006041B2" w:rsidRPr="006041B2">
        <w:rPr>
          <w:rFonts w:eastAsia="Times New Roman" w:cs="Times New Roman"/>
          <w:sz w:val="22"/>
        </w:rPr>
        <w:t xml:space="preserve"> (п.10 Поряд</w:t>
      </w:r>
      <w:r w:rsidR="006041B2">
        <w:rPr>
          <w:rFonts w:eastAsia="Times New Roman" w:cs="Times New Roman"/>
          <w:sz w:val="22"/>
        </w:rPr>
        <w:t>ка</w:t>
      </w:r>
      <w:r w:rsidR="006041B2" w:rsidRPr="006041B2">
        <w:rPr>
          <w:rFonts w:eastAsia="Times New Roman" w:cs="Times New Roman"/>
          <w:sz w:val="22"/>
        </w:rPr>
        <w:t xml:space="preserve"> проведения предварительных осмотров, утверждённого Приказом Минздрава России от 28.01.2021 N 29н)</w:t>
      </w:r>
    </w:p>
    <w:p w14:paraId="192FCC91" w14:textId="77777777" w:rsidR="00447D88" w:rsidRPr="006041B2" w:rsidRDefault="00447D88" w:rsidP="00447D88">
      <w:pPr>
        <w:pStyle w:val="a3"/>
        <w:spacing w:after="0"/>
        <w:contextualSpacing w:val="0"/>
        <w:jc w:val="both"/>
        <w:rPr>
          <w:rFonts w:eastAsia="Times New Roman" w:cs="Times New Roman"/>
          <w:sz w:val="22"/>
        </w:rPr>
      </w:pPr>
    </w:p>
    <w:p w14:paraId="59C7A7D2" w14:textId="77777777" w:rsidR="00E64EB1" w:rsidRDefault="00FE5917" w:rsidP="00447D88">
      <w:pPr>
        <w:pStyle w:val="a3"/>
        <w:numPr>
          <w:ilvl w:val="0"/>
          <w:numId w:val="3"/>
        </w:numPr>
        <w:spacing w:after="0"/>
        <w:contextualSpacing w:val="0"/>
        <w:jc w:val="both"/>
        <w:rPr>
          <w:rFonts w:eastAsia="Times New Roman" w:cs="Times New Roman"/>
          <w:sz w:val="22"/>
        </w:rPr>
      </w:pPr>
      <w:r w:rsidRPr="006041B2">
        <w:rPr>
          <w:rFonts w:eastAsia="Times New Roman" w:cs="Times New Roman"/>
          <w:sz w:val="22"/>
        </w:rPr>
        <w:t>П</w:t>
      </w:r>
      <w:r w:rsidR="00E64EB1" w:rsidRPr="006041B2">
        <w:rPr>
          <w:rFonts w:eastAsia="Times New Roman" w:cs="Times New Roman"/>
          <w:sz w:val="22"/>
        </w:rPr>
        <w:t>олуч</w:t>
      </w:r>
      <w:r w:rsidRPr="006041B2">
        <w:rPr>
          <w:rFonts w:eastAsia="Times New Roman" w:cs="Times New Roman"/>
          <w:sz w:val="22"/>
        </w:rPr>
        <w:t>и</w:t>
      </w:r>
      <w:r w:rsidR="00E64EB1" w:rsidRPr="006041B2">
        <w:rPr>
          <w:rFonts w:eastAsia="Times New Roman" w:cs="Times New Roman"/>
          <w:sz w:val="22"/>
        </w:rPr>
        <w:t>ть</w:t>
      </w:r>
      <w:r w:rsidRPr="006041B2">
        <w:rPr>
          <w:rFonts w:eastAsia="Times New Roman" w:cs="Times New Roman"/>
          <w:sz w:val="22"/>
        </w:rPr>
        <w:t xml:space="preserve"> из медицинской организации медицинское заключение и</w:t>
      </w:r>
      <w:r w:rsidR="00447D88">
        <w:rPr>
          <w:rFonts w:eastAsia="Times New Roman" w:cs="Times New Roman"/>
          <w:sz w:val="22"/>
        </w:rPr>
        <w:t xml:space="preserve"> </w:t>
      </w:r>
      <w:r w:rsidR="00E64EB1" w:rsidRPr="006041B2">
        <w:rPr>
          <w:rFonts w:eastAsia="Times New Roman" w:cs="Times New Roman"/>
          <w:sz w:val="22"/>
        </w:rPr>
        <w:t>провер</w:t>
      </w:r>
      <w:r w:rsidRPr="006041B2">
        <w:rPr>
          <w:rFonts w:eastAsia="Times New Roman" w:cs="Times New Roman"/>
          <w:sz w:val="22"/>
        </w:rPr>
        <w:t xml:space="preserve">ить на наличие противопоказаний, </w:t>
      </w:r>
      <w:r w:rsidR="00E64EB1" w:rsidRPr="006041B2">
        <w:rPr>
          <w:rFonts w:eastAsia="Times New Roman" w:cs="Times New Roman"/>
          <w:sz w:val="22"/>
        </w:rPr>
        <w:t>хранить заключения</w:t>
      </w:r>
      <w:r w:rsidR="006041B2" w:rsidRPr="006041B2">
        <w:rPr>
          <w:rFonts w:eastAsia="Times New Roman" w:cs="Times New Roman"/>
          <w:sz w:val="22"/>
        </w:rPr>
        <w:t xml:space="preserve"> (</w:t>
      </w:r>
      <w:r w:rsidRPr="006041B2">
        <w:rPr>
          <w:rFonts w:eastAsia="Times New Roman" w:cs="Times New Roman"/>
          <w:sz w:val="22"/>
        </w:rPr>
        <w:t>в соответствии с</w:t>
      </w:r>
      <w:r w:rsidR="00447D88">
        <w:rPr>
          <w:rFonts w:eastAsia="Times New Roman" w:cs="Times New Roman"/>
          <w:sz w:val="22"/>
        </w:rPr>
        <w:t xml:space="preserve"> </w:t>
      </w:r>
      <w:r w:rsidRPr="006041B2">
        <w:rPr>
          <w:rFonts w:eastAsia="Times New Roman" w:cs="Times New Roman"/>
          <w:sz w:val="22"/>
        </w:rPr>
        <w:t xml:space="preserve">номенклатурой дел в компании) </w:t>
      </w:r>
      <w:r w:rsidR="006041B2" w:rsidRPr="006041B2">
        <w:rPr>
          <w:rFonts w:eastAsia="Times New Roman" w:cs="Times New Roman"/>
          <w:sz w:val="22"/>
        </w:rPr>
        <w:t>(п.1</w:t>
      </w:r>
      <w:r w:rsidR="006041B2">
        <w:rPr>
          <w:rFonts w:eastAsia="Times New Roman" w:cs="Times New Roman"/>
          <w:sz w:val="22"/>
        </w:rPr>
        <w:t>5</w:t>
      </w:r>
      <w:r w:rsidR="006041B2" w:rsidRPr="006041B2">
        <w:rPr>
          <w:rFonts w:eastAsia="Times New Roman" w:cs="Times New Roman"/>
          <w:sz w:val="22"/>
        </w:rPr>
        <w:t xml:space="preserve"> Поряд</w:t>
      </w:r>
      <w:r w:rsidR="006041B2">
        <w:rPr>
          <w:rFonts w:eastAsia="Times New Roman" w:cs="Times New Roman"/>
          <w:sz w:val="22"/>
        </w:rPr>
        <w:t>ка</w:t>
      </w:r>
      <w:r w:rsidR="006041B2" w:rsidRPr="006041B2">
        <w:rPr>
          <w:rFonts w:eastAsia="Times New Roman" w:cs="Times New Roman"/>
          <w:sz w:val="22"/>
        </w:rPr>
        <w:t xml:space="preserve"> проведения предварительных осмотров, утверждённого Приказом Минздрава России от 28.01.2021 N 29н)</w:t>
      </w:r>
    </w:p>
    <w:p w14:paraId="5B7E18A0" w14:textId="77777777" w:rsidR="00447D88" w:rsidRPr="006041B2" w:rsidRDefault="00447D88" w:rsidP="00447D88">
      <w:pPr>
        <w:pStyle w:val="a3"/>
        <w:spacing w:after="0"/>
        <w:contextualSpacing w:val="0"/>
        <w:jc w:val="both"/>
        <w:rPr>
          <w:rFonts w:eastAsia="Times New Roman" w:cs="Times New Roman"/>
          <w:sz w:val="22"/>
        </w:rPr>
      </w:pPr>
    </w:p>
    <w:p w14:paraId="0F839D33" w14:textId="77777777" w:rsidR="00FE5917" w:rsidRDefault="00FE5917" w:rsidP="00447D88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При отсутствии противопоказаний</w:t>
      </w:r>
      <w:r w:rsidR="00447D88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в медицинском</w:t>
      </w:r>
      <w:r w:rsidR="00447D88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заключении</w:t>
      </w:r>
      <w:r w:rsidR="00447D88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допустить работника</w:t>
      </w:r>
      <w:r w:rsidR="00447D88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до</w:t>
      </w:r>
      <w:r w:rsidR="00447D88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 xml:space="preserve">работы </w:t>
      </w:r>
    </w:p>
    <w:p w14:paraId="473276A8" w14:textId="77777777" w:rsidR="00274037" w:rsidRDefault="00274037" w:rsidP="00274037">
      <w:pPr>
        <w:spacing w:after="0"/>
        <w:ind w:left="720"/>
        <w:jc w:val="both"/>
        <w:rPr>
          <w:rFonts w:eastAsia="Times New Roman" w:cs="Times New Roman"/>
          <w:sz w:val="22"/>
        </w:rPr>
      </w:pPr>
    </w:p>
    <w:p w14:paraId="75FEEFA8" w14:textId="77777777" w:rsidR="00FE5917" w:rsidRDefault="00FE5917" w:rsidP="00447D88">
      <w:pPr>
        <w:numPr>
          <w:ilvl w:val="0"/>
          <w:numId w:val="3"/>
        </w:num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При наличии противопоказаний в</w:t>
      </w:r>
      <w:r w:rsidR="00447D88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медицинском заключении не заключать с работником</w:t>
      </w:r>
      <w:r w:rsidR="00447D88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трудовой договор (ст.69</w:t>
      </w:r>
      <w:r w:rsidR="00447D88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ТК РФ)</w:t>
      </w:r>
    </w:p>
    <w:p w14:paraId="503CFE0F" w14:textId="77777777" w:rsidR="00FE5917" w:rsidRDefault="00FE5917" w:rsidP="00447D88">
      <w:pPr>
        <w:spacing w:after="0"/>
        <w:ind w:left="720"/>
        <w:jc w:val="both"/>
        <w:rPr>
          <w:rFonts w:eastAsia="Times New Roman" w:cs="Times New Roman"/>
          <w:sz w:val="22"/>
        </w:rPr>
      </w:pPr>
    </w:p>
    <w:p w14:paraId="4EEB735E" w14:textId="77777777" w:rsidR="00274037" w:rsidRDefault="00274037" w:rsidP="00274037">
      <w:pPr>
        <w:pStyle w:val="a3"/>
        <w:rPr>
          <w:rFonts w:eastAsia="Times New Roman" w:cs="Times New Roman"/>
          <w:sz w:val="22"/>
        </w:rPr>
      </w:pPr>
    </w:p>
    <w:p w14:paraId="39B5C8E5" w14:textId="77777777" w:rsidR="00274037" w:rsidRPr="005E61F0" w:rsidRDefault="00274037" w:rsidP="00274037">
      <w:pPr>
        <w:pStyle w:val="a3"/>
        <w:rPr>
          <w:rFonts w:eastAsia="Times New Roman" w:cs="Times New Roman"/>
          <w:b/>
          <w:sz w:val="22"/>
        </w:rPr>
      </w:pPr>
      <w:r>
        <w:rPr>
          <w:rFonts w:eastAsia="Times New Roman" w:cs="Times New Roman"/>
          <w:b/>
          <w:sz w:val="22"/>
        </w:rPr>
        <w:t>М</w:t>
      </w:r>
      <w:r w:rsidRPr="005E61F0">
        <w:rPr>
          <w:rFonts w:eastAsia="Times New Roman" w:cs="Times New Roman"/>
          <w:b/>
          <w:sz w:val="22"/>
        </w:rPr>
        <w:t>ед</w:t>
      </w:r>
      <w:r>
        <w:rPr>
          <w:rFonts w:eastAsia="Times New Roman" w:cs="Times New Roman"/>
          <w:b/>
          <w:sz w:val="22"/>
        </w:rPr>
        <w:t>ицинские</w:t>
      </w:r>
      <w:r w:rsidRPr="005E61F0">
        <w:rPr>
          <w:rFonts w:eastAsia="Times New Roman" w:cs="Times New Roman"/>
          <w:b/>
          <w:sz w:val="22"/>
        </w:rPr>
        <w:t xml:space="preserve"> книжки </w:t>
      </w:r>
    </w:p>
    <w:p w14:paraId="0DE8DAAD" w14:textId="77777777" w:rsidR="00274037" w:rsidRDefault="00274037" w:rsidP="00274037">
      <w:pPr>
        <w:pStyle w:val="a3"/>
        <w:rPr>
          <w:rFonts w:eastAsia="Times New Roman" w:cs="Times New Roman"/>
          <w:sz w:val="22"/>
        </w:rPr>
      </w:pPr>
    </w:p>
    <w:p w14:paraId="3919DE63" w14:textId="77777777" w:rsidR="004370C2" w:rsidRDefault="004370C2" w:rsidP="00083552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4370C2">
        <w:rPr>
          <w:rFonts w:eastAsia="Times New Roman" w:cs="Times New Roman"/>
          <w:sz w:val="22"/>
        </w:rPr>
        <w:t>Личная медицинская книжка подтверждает прохождение медосмотров в целях предупреждения возникновения и распространения инфекционных заболеваний, отравлений и профзаболеваний работниками отдельных профессий, производств и организаций.</w:t>
      </w:r>
    </w:p>
    <w:p w14:paraId="30755701" w14:textId="77777777" w:rsidR="004370C2" w:rsidRDefault="004370C2" w:rsidP="004370C2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14:paraId="20978F71" w14:textId="77777777" w:rsidR="00274037" w:rsidRPr="004370C2" w:rsidRDefault="004370C2" w:rsidP="00083552">
      <w:pPr>
        <w:pStyle w:val="a3"/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О</w:t>
      </w:r>
      <w:r w:rsidR="00274037" w:rsidRPr="004370C2">
        <w:rPr>
          <w:rFonts w:eastAsia="Times New Roman" w:cs="Times New Roman"/>
          <w:sz w:val="22"/>
        </w:rPr>
        <w:t>бязательн</w:t>
      </w:r>
      <w:r w:rsidR="006D7F99">
        <w:rPr>
          <w:rFonts w:eastAsia="Times New Roman" w:cs="Times New Roman"/>
          <w:sz w:val="22"/>
        </w:rPr>
        <w:t>а</w:t>
      </w:r>
      <w:r w:rsidR="00274037" w:rsidRPr="004370C2">
        <w:rPr>
          <w:rFonts w:eastAsia="Times New Roman" w:cs="Times New Roman"/>
          <w:sz w:val="22"/>
        </w:rPr>
        <w:t xml:space="preserve"> для лиц, которые поступают на работы, связанные с (п. 1.1 Приказа Роспотребнадзора от 20.05.2005 N 402):</w:t>
      </w:r>
    </w:p>
    <w:p w14:paraId="71669FDD" w14:textId="77777777" w:rsidR="00274037" w:rsidRPr="004370C2" w:rsidRDefault="00274037" w:rsidP="004370C2">
      <w:pPr>
        <w:pStyle w:val="a3"/>
        <w:numPr>
          <w:ilvl w:val="0"/>
          <w:numId w:val="9"/>
        </w:numPr>
        <w:spacing w:after="0"/>
        <w:jc w:val="both"/>
        <w:rPr>
          <w:rFonts w:eastAsia="Times New Roman" w:cs="Times New Roman"/>
          <w:sz w:val="22"/>
        </w:rPr>
      </w:pPr>
      <w:r w:rsidRPr="004370C2">
        <w:rPr>
          <w:rFonts w:eastAsia="Times New Roman" w:cs="Times New Roman"/>
          <w:sz w:val="22"/>
        </w:rPr>
        <w:t>производством, хранением, транспортировкой и реализацией пищевых продуктов и питьевой воды</w:t>
      </w:r>
    </w:p>
    <w:p w14:paraId="090FDBDF" w14:textId="77777777" w:rsidR="00274037" w:rsidRPr="004370C2" w:rsidRDefault="00274037" w:rsidP="004370C2">
      <w:pPr>
        <w:pStyle w:val="a3"/>
        <w:numPr>
          <w:ilvl w:val="0"/>
          <w:numId w:val="9"/>
        </w:numPr>
        <w:spacing w:after="0"/>
        <w:jc w:val="both"/>
        <w:rPr>
          <w:rFonts w:eastAsia="Times New Roman" w:cs="Times New Roman"/>
          <w:sz w:val="22"/>
        </w:rPr>
      </w:pPr>
      <w:r w:rsidRPr="004370C2">
        <w:rPr>
          <w:rFonts w:eastAsia="Times New Roman" w:cs="Times New Roman"/>
          <w:sz w:val="22"/>
        </w:rPr>
        <w:t>воспитанием и обучением детей</w:t>
      </w:r>
    </w:p>
    <w:p w14:paraId="4072B3C8" w14:textId="77777777" w:rsidR="00274037" w:rsidRPr="004370C2" w:rsidRDefault="00274037" w:rsidP="004370C2">
      <w:pPr>
        <w:pStyle w:val="a3"/>
        <w:numPr>
          <w:ilvl w:val="0"/>
          <w:numId w:val="9"/>
        </w:numPr>
        <w:spacing w:after="0"/>
        <w:jc w:val="both"/>
        <w:rPr>
          <w:rFonts w:eastAsia="Times New Roman" w:cs="Times New Roman"/>
          <w:sz w:val="22"/>
        </w:rPr>
      </w:pPr>
      <w:r w:rsidRPr="004370C2">
        <w:rPr>
          <w:rFonts w:eastAsia="Times New Roman" w:cs="Times New Roman"/>
          <w:sz w:val="22"/>
        </w:rPr>
        <w:t xml:space="preserve">коммунальным и бытовым обслуживанием населения. </w:t>
      </w:r>
    </w:p>
    <w:p w14:paraId="0B67DB39" w14:textId="77777777" w:rsidR="00274037" w:rsidRDefault="00274037" w:rsidP="00274037">
      <w:pPr>
        <w:spacing w:after="0"/>
        <w:jc w:val="both"/>
        <w:rPr>
          <w:rFonts w:eastAsia="Times New Roman" w:cs="Times New Roman"/>
          <w:sz w:val="22"/>
        </w:rPr>
      </w:pPr>
    </w:p>
    <w:p w14:paraId="2A51CBD6" w14:textId="77777777" w:rsidR="00DC7C68" w:rsidRDefault="00274037" w:rsidP="00866C03">
      <w:pPr>
        <w:pStyle w:val="a3"/>
        <w:numPr>
          <w:ilvl w:val="0"/>
          <w:numId w:val="7"/>
        </w:numPr>
        <w:spacing w:after="0"/>
        <w:jc w:val="both"/>
        <w:rPr>
          <w:rFonts w:eastAsia="Times New Roman" w:cs="Times New Roman"/>
          <w:sz w:val="22"/>
        </w:rPr>
      </w:pPr>
      <w:r w:rsidRPr="00DC7C68">
        <w:rPr>
          <w:rFonts w:eastAsia="Times New Roman" w:cs="Times New Roman"/>
          <w:sz w:val="22"/>
        </w:rPr>
        <w:t xml:space="preserve">При поступлении на работу </w:t>
      </w:r>
      <w:r w:rsidR="00DC7C68">
        <w:rPr>
          <w:rFonts w:eastAsia="Times New Roman" w:cs="Times New Roman"/>
          <w:sz w:val="22"/>
        </w:rPr>
        <w:t>получить</w:t>
      </w:r>
      <w:r w:rsidRPr="00DC7C68">
        <w:rPr>
          <w:rFonts w:eastAsia="Times New Roman" w:cs="Times New Roman"/>
          <w:sz w:val="22"/>
        </w:rPr>
        <w:t xml:space="preserve"> личную медицинскую книжку</w:t>
      </w:r>
      <w:r w:rsidR="00DA35F7">
        <w:rPr>
          <w:rFonts w:eastAsia="Times New Roman" w:cs="Times New Roman"/>
          <w:sz w:val="22"/>
        </w:rPr>
        <w:t xml:space="preserve"> у </w:t>
      </w:r>
      <w:r w:rsidR="00DC7C68" w:rsidRPr="00DC7C68">
        <w:rPr>
          <w:rFonts w:eastAsia="Times New Roman" w:cs="Times New Roman"/>
          <w:sz w:val="22"/>
        </w:rPr>
        <w:t>работника</w:t>
      </w:r>
      <w:r w:rsidR="00DA35F7">
        <w:rPr>
          <w:rFonts w:eastAsia="Times New Roman" w:cs="Times New Roman"/>
          <w:sz w:val="22"/>
        </w:rPr>
        <w:t xml:space="preserve"> либо оформить при отсутствии</w:t>
      </w:r>
      <w:r w:rsidR="00DC7C68">
        <w:rPr>
          <w:rFonts w:eastAsia="Times New Roman" w:cs="Times New Roman"/>
          <w:sz w:val="22"/>
        </w:rPr>
        <w:t>.</w:t>
      </w:r>
    </w:p>
    <w:p w14:paraId="1F059814" w14:textId="77777777" w:rsidR="00DC7C68" w:rsidRDefault="00DC7C68" w:rsidP="00DC7C68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14:paraId="34A7E7BF" w14:textId="77777777" w:rsidR="00274037" w:rsidRDefault="00DC7C68" w:rsidP="00DC7C68">
      <w:pPr>
        <w:pStyle w:val="a3"/>
        <w:numPr>
          <w:ilvl w:val="0"/>
          <w:numId w:val="7"/>
        </w:num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Х</w:t>
      </w:r>
      <w:r w:rsidR="00274037" w:rsidRPr="00DC7C68">
        <w:rPr>
          <w:rFonts w:eastAsia="Times New Roman" w:cs="Times New Roman"/>
          <w:sz w:val="22"/>
        </w:rPr>
        <w:t>ранит</w:t>
      </w:r>
      <w:r>
        <w:rPr>
          <w:rFonts w:eastAsia="Times New Roman" w:cs="Times New Roman"/>
          <w:sz w:val="22"/>
        </w:rPr>
        <w:t>ь</w:t>
      </w:r>
      <w:r w:rsidR="00274037" w:rsidRPr="00DC7C68">
        <w:rPr>
          <w:rFonts w:eastAsia="Times New Roman" w:cs="Times New Roman"/>
          <w:sz w:val="22"/>
        </w:rPr>
        <w:t xml:space="preserve"> </w:t>
      </w:r>
      <w:r w:rsidRPr="00DC7C68">
        <w:rPr>
          <w:rFonts w:eastAsia="Times New Roman" w:cs="Times New Roman"/>
          <w:sz w:val="22"/>
        </w:rPr>
        <w:t xml:space="preserve">медицинскую книжку </w:t>
      </w:r>
      <w:r w:rsidR="00274037" w:rsidRPr="00DC7C68">
        <w:rPr>
          <w:rFonts w:eastAsia="Times New Roman" w:cs="Times New Roman"/>
          <w:sz w:val="22"/>
        </w:rPr>
        <w:t xml:space="preserve">до увольнения работника. </w:t>
      </w:r>
    </w:p>
    <w:p w14:paraId="287251DF" w14:textId="77777777" w:rsidR="00973400" w:rsidRPr="00973400" w:rsidRDefault="00973400" w:rsidP="00973400">
      <w:pPr>
        <w:pStyle w:val="a3"/>
        <w:rPr>
          <w:rFonts w:eastAsia="Times New Roman" w:cs="Times New Roman"/>
          <w:sz w:val="22"/>
        </w:rPr>
      </w:pPr>
    </w:p>
    <w:p w14:paraId="44BB966D" w14:textId="77777777" w:rsidR="00973400" w:rsidRPr="00DC7C68" w:rsidRDefault="00973400" w:rsidP="00973400">
      <w:pPr>
        <w:pStyle w:val="a3"/>
        <w:numPr>
          <w:ilvl w:val="0"/>
          <w:numId w:val="7"/>
        </w:num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Отслеживать </w:t>
      </w:r>
      <w:r w:rsidRPr="00973400">
        <w:rPr>
          <w:rFonts w:eastAsia="Times New Roman" w:cs="Times New Roman"/>
          <w:sz w:val="22"/>
        </w:rPr>
        <w:t>периодичност</w:t>
      </w:r>
      <w:r>
        <w:rPr>
          <w:rFonts w:eastAsia="Times New Roman" w:cs="Times New Roman"/>
          <w:sz w:val="22"/>
        </w:rPr>
        <w:t>ь</w:t>
      </w:r>
      <w:r w:rsidRPr="00973400">
        <w:rPr>
          <w:rFonts w:eastAsia="Times New Roman" w:cs="Times New Roman"/>
          <w:sz w:val="22"/>
        </w:rPr>
        <w:t xml:space="preserve"> прох</w:t>
      </w:r>
      <w:r>
        <w:rPr>
          <w:rFonts w:eastAsia="Times New Roman" w:cs="Times New Roman"/>
          <w:sz w:val="22"/>
        </w:rPr>
        <w:t>ождения необходимых медосмотров</w:t>
      </w:r>
      <w:r w:rsidRPr="00973400">
        <w:rPr>
          <w:rFonts w:eastAsia="Times New Roman" w:cs="Times New Roman"/>
          <w:sz w:val="22"/>
        </w:rPr>
        <w:t>.</w:t>
      </w:r>
    </w:p>
    <w:p w14:paraId="6B86B933" w14:textId="77777777" w:rsidR="005E61F0" w:rsidRDefault="005E61F0" w:rsidP="00447D88">
      <w:pPr>
        <w:spacing w:after="0"/>
        <w:ind w:left="720"/>
        <w:jc w:val="both"/>
        <w:rPr>
          <w:rFonts w:eastAsia="Times New Roman" w:cs="Times New Roman"/>
          <w:sz w:val="22"/>
        </w:rPr>
      </w:pPr>
    </w:p>
    <w:p w14:paraId="2A7BBF0F" w14:textId="77777777" w:rsidR="00274037" w:rsidRDefault="00274037" w:rsidP="00447D88">
      <w:pPr>
        <w:spacing w:after="0"/>
        <w:ind w:left="720"/>
        <w:jc w:val="both"/>
        <w:rPr>
          <w:rFonts w:eastAsia="Times New Roman" w:cs="Times New Roman"/>
          <w:sz w:val="22"/>
        </w:rPr>
      </w:pPr>
    </w:p>
    <w:p w14:paraId="685D5AB8" w14:textId="77777777" w:rsidR="00FE5917" w:rsidRDefault="00FE5917" w:rsidP="00447D88">
      <w:pPr>
        <w:spacing w:after="0"/>
        <w:ind w:left="720"/>
        <w:jc w:val="both"/>
        <w:rPr>
          <w:rFonts w:eastAsia="Times New Roman" w:cs="Times New Roman"/>
          <w:b/>
          <w:sz w:val="22"/>
        </w:rPr>
      </w:pPr>
      <w:r w:rsidRPr="00FE5917">
        <w:rPr>
          <w:rFonts w:eastAsia="Times New Roman" w:cs="Times New Roman"/>
          <w:b/>
          <w:sz w:val="22"/>
        </w:rPr>
        <w:t xml:space="preserve">Организация периодического медосмотра </w:t>
      </w:r>
    </w:p>
    <w:p w14:paraId="606E2E7E" w14:textId="77777777" w:rsidR="005E61F0" w:rsidRPr="00FE5917" w:rsidRDefault="005E61F0" w:rsidP="00447D88">
      <w:pPr>
        <w:spacing w:after="0"/>
        <w:ind w:left="720"/>
        <w:jc w:val="both"/>
        <w:rPr>
          <w:rFonts w:eastAsia="Times New Roman" w:cs="Times New Roman"/>
          <w:b/>
          <w:sz w:val="22"/>
        </w:rPr>
      </w:pPr>
    </w:p>
    <w:p w14:paraId="7DFA75F4" w14:textId="77777777" w:rsidR="006041B2" w:rsidRDefault="00FE5917" w:rsidP="00447D88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eastAsia="Times New Roman" w:cs="Times New Roman"/>
          <w:sz w:val="22"/>
        </w:rPr>
      </w:pPr>
      <w:r w:rsidRPr="006041B2">
        <w:rPr>
          <w:rFonts w:eastAsia="Times New Roman" w:cs="Times New Roman"/>
          <w:sz w:val="22"/>
        </w:rPr>
        <w:lastRenderedPageBreak/>
        <w:t>У</w:t>
      </w:r>
      <w:r w:rsidR="00E64EB1" w:rsidRPr="006041B2">
        <w:rPr>
          <w:rFonts w:eastAsia="Times New Roman" w:cs="Times New Roman"/>
          <w:sz w:val="22"/>
        </w:rPr>
        <w:t>твердить списки работников, подлежащих периодическому медосмотру</w:t>
      </w:r>
      <w:r w:rsidR="006041B2" w:rsidRPr="006041B2">
        <w:t xml:space="preserve"> </w:t>
      </w:r>
      <w:r w:rsidR="006041B2" w:rsidRPr="006041B2">
        <w:rPr>
          <w:rFonts w:eastAsia="Times New Roman" w:cs="Times New Roman"/>
          <w:sz w:val="22"/>
        </w:rPr>
        <w:t>(п.</w:t>
      </w:r>
      <w:r w:rsidR="006041B2">
        <w:rPr>
          <w:rFonts w:eastAsia="Times New Roman" w:cs="Times New Roman"/>
          <w:sz w:val="22"/>
        </w:rPr>
        <w:t>21-24</w:t>
      </w:r>
      <w:r w:rsidR="006041B2" w:rsidRPr="006041B2">
        <w:rPr>
          <w:rFonts w:eastAsia="Times New Roman" w:cs="Times New Roman"/>
          <w:sz w:val="22"/>
        </w:rPr>
        <w:t xml:space="preserve"> Поряд</w:t>
      </w:r>
      <w:r w:rsidR="006041B2">
        <w:rPr>
          <w:rFonts w:eastAsia="Times New Roman" w:cs="Times New Roman"/>
          <w:sz w:val="22"/>
        </w:rPr>
        <w:t xml:space="preserve">ка </w:t>
      </w:r>
      <w:r w:rsidR="006041B2" w:rsidRPr="006041B2">
        <w:rPr>
          <w:rFonts w:eastAsia="Times New Roman" w:cs="Times New Roman"/>
          <w:sz w:val="22"/>
        </w:rPr>
        <w:t>проведения предварительных осмотров, утверждённого Приказом Минздрава России от 28.01.2021 N 29н)</w:t>
      </w:r>
    </w:p>
    <w:p w14:paraId="0C8C1E36" w14:textId="77777777" w:rsidR="00447D88" w:rsidRPr="006041B2" w:rsidRDefault="00447D88" w:rsidP="00447D88">
      <w:pPr>
        <w:pStyle w:val="a3"/>
        <w:spacing w:after="0"/>
        <w:contextualSpacing w:val="0"/>
        <w:jc w:val="both"/>
        <w:rPr>
          <w:rFonts w:eastAsia="Times New Roman" w:cs="Times New Roman"/>
          <w:sz w:val="22"/>
        </w:rPr>
      </w:pPr>
    </w:p>
    <w:p w14:paraId="766FA7CC" w14:textId="77777777" w:rsidR="006041B2" w:rsidRPr="006041B2" w:rsidRDefault="00FE5917" w:rsidP="00447D88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eastAsia="Times New Roman" w:cs="Times New Roman"/>
          <w:sz w:val="22"/>
        </w:rPr>
      </w:pPr>
      <w:r w:rsidRPr="006041B2">
        <w:rPr>
          <w:rFonts w:eastAsia="Times New Roman" w:cs="Times New Roman"/>
          <w:sz w:val="22"/>
        </w:rPr>
        <w:t>Р</w:t>
      </w:r>
      <w:r w:rsidR="00E64EB1" w:rsidRPr="006041B2">
        <w:rPr>
          <w:rFonts w:eastAsia="Times New Roman" w:cs="Times New Roman"/>
          <w:sz w:val="22"/>
        </w:rPr>
        <w:t>азработать и согласовать план прохождения медосмотра с медицинской организацией</w:t>
      </w:r>
      <w:r w:rsidR="006041B2">
        <w:rPr>
          <w:rFonts w:eastAsia="Times New Roman" w:cs="Times New Roman"/>
          <w:sz w:val="22"/>
        </w:rPr>
        <w:t xml:space="preserve"> </w:t>
      </w:r>
      <w:r w:rsidR="006041B2" w:rsidRPr="006041B2">
        <w:rPr>
          <w:rFonts w:eastAsia="Times New Roman" w:cs="Times New Roman"/>
          <w:sz w:val="22"/>
        </w:rPr>
        <w:t>(п.</w:t>
      </w:r>
      <w:r w:rsidR="006041B2">
        <w:rPr>
          <w:rFonts w:eastAsia="Times New Roman" w:cs="Times New Roman"/>
          <w:sz w:val="22"/>
        </w:rPr>
        <w:t xml:space="preserve">26 </w:t>
      </w:r>
      <w:r w:rsidR="006041B2" w:rsidRPr="006041B2">
        <w:rPr>
          <w:rFonts w:eastAsia="Times New Roman" w:cs="Times New Roman"/>
          <w:sz w:val="22"/>
        </w:rPr>
        <w:t>Поряд</w:t>
      </w:r>
      <w:r w:rsidR="006041B2">
        <w:rPr>
          <w:rFonts w:eastAsia="Times New Roman" w:cs="Times New Roman"/>
          <w:sz w:val="22"/>
        </w:rPr>
        <w:t>ка</w:t>
      </w:r>
      <w:r w:rsidR="00447D88">
        <w:rPr>
          <w:rFonts w:eastAsia="Times New Roman" w:cs="Times New Roman"/>
          <w:sz w:val="22"/>
        </w:rPr>
        <w:t xml:space="preserve"> </w:t>
      </w:r>
      <w:r w:rsidR="006041B2" w:rsidRPr="006041B2">
        <w:rPr>
          <w:rFonts w:eastAsia="Times New Roman" w:cs="Times New Roman"/>
          <w:sz w:val="22"/>
        </w:rPr>
        <w:t>проведения предварительных осмотров, утверждённого Приказом Минздрава России от 28.01.2021 N 29н)</w:t>
      </w:r>
    </w:p>
    <w:p w14:paraId="3485476E" w14:textId="77777777" w:rsidR="00E64EB1" w:rsidRPr="006041B2" w:rsidRDefault="00E64EB1" w:rsidP="00447D88">
      <w:pPr>
        <w:pStyle w:val="a3"/>
        <w:spacing w:after="0"/>
        <w:contextualSpacing w:val="0"/>
        <w:jc w:val="both"/>
        <w:rPr>
          <w:rFonts w:eastAsia="Times New Roman" w:cs="Times New Roman"/>
          <w:sz w:val="22"/>
        </w:rPr>
      </w:pPr>
    </w:p>
    <w:p w14:paraId="7812066C" w14:textId="77777777" w:rsidR="00E64EB1" w:rsidRDefault="00FE5917" w:rsidP="00447D88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И</w:t>
      </w:r>
      <w:r w:rsidR="00E64EB1" w:rsidRPr="00E64EB1">
        <w:rPr>
          <w:rFonts w:eastAsia="Times New Roman" w:cs="Times New Roman"/>
          <w:sz w:val="22"/>
        </w:rPr>
        <w:t>здать приказ о прохождении медосмотра</w:t>
      </w:r>
      <w:r w:rsidR="00447D88">
        <w:rPr>
          <w:rFonts w:eastAsia="Times New Roman" w:cs="Times New Roman"/>
          <w:sz w:val="22"/>
        </w:rPr>
        <w:t xml:space="preserve"> </w:t>
      </w:r>
      <w:r w:rsidR="00816767">
        <w:rPr>
          <w:rFonts w:eastAsia="Times New Roman" w:cs="Times New Roman"/>
          <w:sz w:val="22"/>
        </w:rPr>
        <w:t xml:space="preserve">в соответствии </w:t>
      </w:r>
      <w:r w:rsidR="00E64EB1" w:rsidRPr="00E64EB1">
        <w:rPr>
          <w:rFonts w:eastAsia="Times New Roman" w:cs="Times New Roman"/>
          <w:sz w:val="22"/>
        </w:rPr>
        <w:t>с планом</w:t>
      </w:r>
      <w:r w:rsidR="00816767">
        <w:rPr>
          <w:rFonts w:eastAsia="Times New Roman" w:cs="Times New Roman"/>
          <w:sz w:val="22"/>
        </w:rPr>
        <w:t xml:space="preserve"> проведения </w:t>
      </w:r>
      <w:r w:rsidR="006041B2">
        <w:rPr>
          <w:rFonts w:eastAsia="Times New Roman" w:cs="Times New Roman"/>
          <w:sz w:val="22"/>
        </w:rPr>
        <w:t>медосмотров</w:t>
      </w:r>
      <w:r w:rsidR="00E64EB1" w:rsidRPr="00E64EB1">
        <w:rPr>
          <w:rFonts w:eastAsia="Times New Roman" w:cs="Times New Roman"/>
          <w:sz w:val="22"/>
        </w:rPr>
        <w:t xml:space="preserve"> и ознакомить работников</w:t>
      </w:r>
      <w:r w:rsidR="006041B2">
        <w:rPr>
          <w:rFonts w:eastAsia="Times New Roman" w:cs="Times New Roman"/>
          <w:sz w:val="22"/>
        </w:rPr>
        <w:t xml:space="preserve"> за</w:t>
      </w:r>
      <w:r w:rsidR="00447D88">
        <w:rPr>
          <w:rFonts w:eastAsia="Times New Roman" w:cs="Times New Roman"/>
          <w:sz w:val="22"/>
        </w:rPr>
        <w:t xml:space="preserve"> </w:t>
      </w:r>
      <w:r w:rsidR="006041B2">
        <w:rPr>
          <w:rFonts w:eastAsia="Times New Roman" w:cs="Times New Roman"/>
          <w:sz w:val="22"/>
        </w:rPr>
        <w:t>10</w:t>
      </w:r>
      <w:r w:rsidR="00447D88">
        <w:rPr>
          <w:rFonts w:eastAsia="Times New Roman" w:cs="Times New Roman"/>
          <w:sz w:val="22"/>
        </w:rPr>
        <w:t xml:space="preserve"> </w:t>
      </w:r>
      <w:r w:rsidR="006041B2">
        <w:rPr>
          <w:rFonts w:eastAsia="Times New Roman" w:cs="Times New Roman"/>
          <w:sz w:val="22"/>
        </w:rPr>
        <w:t>дней до начала</w:t>
      </w:r>
      <w:r w:rsidR="00447D88">
        <w:rPr>
          <w:rFonts w:eastAsia="Times New Roman" w:cs="Times New Roman"/>
          <w:sz w:val="22"/>
        </w:rPr>
        <w:t xml:space="preserve"> </w:t>
      </w:r>
      <w:r w:rsidR="006041B2">
        <w:rPr>
          <w:rFonts w:eastAsia="Times New Roman" w:cs="Times New Roman"/>
          <w:sz w:val="22"/>
        </w:rPr>
        <w:t>медосмотра</w:t>
      </w:r>
      <w:r w:rsidR="00447D88">
        <w:rPr>
          <w:rFonts w:eastAsia="Times New Roman" w:cs="Times New Roman"/>
          <w:sz w:val="22"/>
        </w:rPr>
        <w:t xml:space="preserve"> </w:t>
      </w:r>
      <w:r w:rsidR="006041B2" w:rsidRPr="006041B2">
        <w:rPr>
          <w:rFonts w:eastAsia="Times New Roman" w:cs="Times New Roman"/>
          <w:sz w:val="22"/>
        </w:rPr>
        <w:t>(п.2</w:t>
      </w:r>
      <w:r w:rsidR="006041B2">
        <w:rPr>
          <w:rFonts w:eastAsia="Times New Roman" w:cs="Times New Roman"/>
          <w:sz w:val="22"/>
        </w:rPr>
        <w:t>7</w:t>
      </w:r>
      <w:r w:rsidR="006041B2" w:rsidRPr="006041B2">
        <w:rPr>
          <w:rFonts w:eastAsia="Times New Roman" w:cs="Times New Roman"/>
          <w:sz w:val="22"/>
        </w:rPr>
        <w:t xml:space="preserve"> Порядка</w:t>
      </w:r>
      <w:r w:rsidR="00447D88">
        <w:rPr>
          <w:rFonts w:eastAsia="Times New Roman" w:cs="Times New Roman"/>
          <w:sz w:val="22"/>
        </w:rPr>
        <w:t xml:space="preserve"> </w:t>
      </w:r>
      <w:r w:rsidR="006041B2" w:rsidRPr="006041B2">
        <w:rPr>
          <w:rFonts w:eastAsia="Times New Roman" w:cs="Times New Roman"/>
          <w:sz w:val="22"/>
        </w:rPr>
        <w:t>проведения предварительных осмотров, утверждённого Приказом Минздрава России от 28.01.2021 N 29н)</w:t>
      </w:r>
    </w:p>
    <w:p w14:paraId="668D57AA" w14:textId="77777777" w:rsidR="00447D88" w:rsidRPr="006041B2" w:rsidRDefault="00447D88" w:rsidP="00447D88">
      <w:pPr>
        <w:spacing w:after="0"/>
        <w:jc w:val="both"/>
        <w:rPr>
          <w:rFonts w:eastAsia="Times New Roman" w:cs="Times New Roman"/>
          <w:sz w:val="22"/>
        </w:rPr>
      </w:pPr>
    </w:p>
    <w:p w14:paraId="57690D77" w14:textId="77777777" w:rsidR="00FE5917" w:rsidRDefault="00FE5917" w:rsidP="00447D88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eastAsia="Times New Roman" w:cs="Times New Roman"/>
          <w:sz w:val="22"/>
        </w:rPr>
      </w:pPr>
      <w:r w:rsidRPr="00FE5917">
        <w:rPr>
          <w:rFonts w:eastAsia="Times New Roman" w:cs="Times New Roman"/>
          <w:sz w:val="22"/>
        </w:rPr>
        <w:t>Выдать</w:t>
      </w:r>
      <w:r w:rsidR="00447D88">
        <w:rPr>
          <w:rFonts w:eastAsia="Times New Roman" w:cs="Times New Roman"/>
          <w:sz w:val="22"/>
        </w:rPr>
        <w:t xml:space="preserve"> </w:t>
      </w:r>
      <w:r w:rsidRPr="00FE5917">
        <w:rPr>
          <w:rFonts w:eastAsia="Times New Roman" w:cs="Times New Roman"/>
          <w:sz w:val="22"/>
        </w:rPr>
        <w:t xml:space="preserve">направления на </w:t>
      </w:r>
      <w:r>
        <w:rPr>
          <w:rFonts w:eastAsia="Times New Roman" w:cs="Times New Roman"/>
          <w:sz w:val="22"/>
        </w:rPr>
        <w:t>периодический</w:t>
      </w:r>
      <w:r w:rsidRPr="00FE5917">
        <w:rPr>
          <w:rFonts w:eastAsia="Times New Roman" w:cs="Times New Roman"/>
          <w:sz w:val="22"/>
        </w:rPr>
        <w:t xml:space="preserve"> медосмотр работникам (согласно списка)</w:t>
      </w:r>
      <w:r w:rsidR="00447D88">
        <w:rPr>
          <w:rFonts w:eastAsia="Times New Roman" w:cs="Times New Roman"/>
          <w:sz w:val="22"/>
        </w:rPr>
        <w:t xml:space="preserve"> </w:t>
      </w:r>
      <w:r w:rsidRPr="00FE5917">
        <w:rPr>
          <w:rFonts w:eastAsia="Times New Roman" w:cs="Times New Roman"/>
          <w:sz w:val="22"/>
        </w:rPr>
        <w:t>под росписью в журнале</w:t>
      </w:r>
      <w:r w:rsidR="006041B2">
        <w:rPr>
          <w:rFonts w:eastAsia="Times New Roman" w:cs="Times New Roman"/>
          <w:sz w:val="22"/>
        </w:rPr>
        <w:t xml:space="preserve"> </w:t>
      </w:r>
      <w:r w:rsidR="006041B2" w:rsidRPr="006041B2">
        <w:rPr>
          <w:rFonts w:eastAsia="Times New Roman" w:cs="Times New Roman"/>
          <w:sz w:val="22"/>
        </w:rPr>
        <w:t>(п.2</w:t>
      </w:r>
      <w:r w:rsidR="006041B2">
        <w:rPr>
          <w:rFonts w:eastAsia="Times New Roman" w:cs="Times New Roman"/>
          <w:sz w:val="22"/>
        </w:rPr>
        <w:t>5</w:t>
      </w:r>
      <w:r w:rsidR="006041B2" w:rsidRPr="006041B2">
        <w:rPr>
          <w:rFonts w:eastAsia="Times New Roman" w:cs="Times New Roman"/>
          <w:sz w:val="22"/>
        </w:rPr>
        <w:t xml:space="preserve"> Порядка</w:t>
      </w:r>
      <w:r w:rsidR="00447D88">
        <w:rPr>
          <w:rFonts w:eastAsia="Times New Roman" w:cs="Times New Roman"/>
          <w:sz w:val="22"/>
        </w:rPr>
        <w:t xml:space="preserve"> </w:t>
      </w:r>
      <w:r w:rsidR="006041B2" w:rsidRPr="006041B2">
        <w:rPr>
          <w:rFonts w:eastAsia="Times New Roman" w:cs="Times New Roman"/>
          <w:sz w:val="22"/>
        </w:rPr>
        <w:t>проведения предварительных осмотров, утверждённого Приказом Минздрава России от 28.01.2021 N 29н)</w:t>
      </w:r>
    </w:p>
    <w:p w14:paraId="74367FF8" w14:textId="77777777" w:rsidR="00447D88" w:rsidRPr="00447D88" w:rsidRDefault="00447D88" w:rsidP="00447D88">
      <w:pPr>
        <w:spacing w:after="0"/>
        <w:jc w:val="both"/>
        <w:rPr>
          <w:rFonts w:eastAsia="Times New Roman" w:cs="Times New Roman"/>
          <w:sz w:val="22"/>
        </w:rPr>
      </w:pPr>
    </w:p>
    <w:p w14:paraId="69D842F4" w14:textId="77777777" w:rsidR="00E64EB1" w:rsidRDefault="00FE5917" w:rsidP="00447D88">
      <w:pPr>
        <w:pStyle w:val="a3"/>
        <w:numPr>
          <w:ilvl w:val="0"/>
          <w:numId w:val="5"/>
        </w:numPr>
        <w:spacing w:after="0"/>
        <w:contextualSpacing w:val="0"/>
        <w:jc w:val="both"/>
        <w:rPr>
          <w:rFonts w:eastAsia="Times New Roman" w:cs="Times New Roman"/>
          <w:sz w:val="22"/>
        </w:rPr>
      </w:pPr>
      <w:r w:rsidRPr="00447D88">
        <w:rPr>
          <w:rFonts w:eastAsia="Times New Roman" w:cs="Times New Roman"/>
          <w:sz w:val="22"/>
        </w:rPr>
        <w:t>П</w:t>
      </w:r>
      <w:r w:rsidR="00E64EB1" w:rsidRPr="00447D88">
        <w:rPr>
          <w:rFonts w:eastAsia="Times New Roman" w:cs="Times New Roman"/>
          <w:sz w:val="22"/>
        </w:rPr>
        <w:t>олучить заключительный акт по итогам периодического медосмотра</w:t>
      </w:r>
      <w:r w:rsidR="00447D88">
        <w:rPr>
          <w:rFonts w:eastAsia="Times New Roman" w:cs="Times New Roman"/>
          <w:sz w:val="22"/>
        </w:rPr>
        <w:t xml:space="preserve"> </w:t>
      </w:r>
      <w:r w:rsidR="00447D88" w:rsidRPr="00447D88">
        <w:rPr>
          <w:rFonts w:eastAsia="Times New Roman" w:cs="Times New Roman"/>
          <w:sz w:val="22"/>
        </w:rPr>
        <w:t>(п.</w:t>
      </w:r>
      <w:r w:rsidR="00447D88">
        <w:rPr>
          <w:rFonts w:eastAsia="Times New Roman" w:cs="Times New Roman"/>
          <w:sz w:val="22"/>
        </w:rPr>
        <w:t>32</w:t>
      </w:r>
      <w:r w:rsidR="00447D88" w:rsidRPr="00447D88">
        <w:rPr>
          <w:rFonts w:eastAsia="Times New Roman" w:cs="Times New Roman"/>
          <w:sz w:val="22"/>
        </w:rPr>
        <w:t xml:space="preserve"> Порядка</w:t>
      </w:r>
      <w:r w:rsidR="00447D88">
        <w:rPr>
          <w:rFonts w:eastAsia="Times New Roman" w:cs="Times New Roman"/>
          <w:sz w:val="22"/>
        </w:rPr>
        <w:t xml:space="preserve"> </w:t>
      </w:r>
      <w:r w:rsidR="00447D88" w:rsidRPr="00447D88">
        <w:rPr>
          <w:rFonts w:eastAsia="Times New Roman" w:cs="Times New Roman"/>
          <w:sz w:val="22"/>
        </w:rPr>
        <w:t>проведения предварительных осмотров, утверждённого Приказом Минздрава России от 28.01.2021 N 29н)</w:t>
      </w:r>
    </w:p>
    <w:p w14:paraId="288D8034" w14:textId="77777777" w:rsidR="00447D88" w:rsidRPr="00447D88" w:rsidRDefault="00447D88" w:rsidP="00447D88">
      <w:pPr>
        <w:spacing w:after="0"/>
        <w:jc w:val="both"/>
        <w:rPr>
          <w:rFonts w:eastAsia="Times New Roman" w:cs="Times New Roman"/>
          <w:sz w:val="22"/>
        </w:rPr>
      </w:pPr>
    </w:p>
    <w:p w14:paraId="577C2481" w14:textId="77777777" w:rsidR="00447D88" w:rsidRDefault="00FE5917" w:rsidP="00447D88">
      <w:pPr>
        <w:pStyle w:val="a3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rFonts w:eastAsia="Times New Roman" w:cs="Times New Roman"/>
          <w:sz w:val="22"/>
        </w:rPr>
      </w:pPr>
      <w:r w:rsidRPr="00FE5917">
        <w:rPr>
          <w:rFonts w:eastAsia="Times New Roman" w:cs="Times New Roman"/>
          <w:sz w:val="22"/>
        </w:rPr>
        <w:t>При отсутствии противопоказаний</w:t>
      </w:r>
      <w:r w:rsidR="00447D88">
        <w:rPr>
          <w:rFonts w:eastAsia="Times New Roman" w:cs="Times New Roman"/>
          <w:sz w:val="22"/>
        </w:rPr>
        <w:t xml:space="preserve"> </w:t>
      </w:r>
      <w:r w:rsidRPr="00FE5917">
        <w:rPr>
          <w:rFonts w:eastAsia="Times New Roman" w:cs="Times New Roman"/>
          <w:sz w:val="22"/>
        </w:rPr>
        <w:t xml:space="preserve">в </w:t>
      </w:r>
      <w:r>
        <w:rPr>
          <w:rFonts w:eastAsia="Times New Roman" w:cs="Times New Roman"/>
          <w:sz w:val="22"/>
        </w:rPr>
        <w:t>заключительном акте</w:t>
      </w:r>
      <w:r w:rsidR="00447D88">
        <w:rPr>
          <w:rFonts w:eastAsia="Times New Roman" w:cs="Times New Roman"/>
          <w:sz w:val="22"/>
        </w:rPr>
        <w:t xml:space="preserve"> </w:t>
      </w:r>
      <w:r w:rsidRPr="00FE5917">
        <w:rPr>
          <w:rFonts w:eastAsia="Times New Roman" w:cs="Times New Roman"/>
          <w:sz w:val="22"/>
        </w:rPr>
        <w:t>допустить работник</w:t>
      </w:r>
      <w:r>
        <w:rPr>
          <w:rFonts w:eastAsia="Times New Roman" w:cs="Times New Roman"/>
          <w:sz w:val="22"/>
        </w:rPr>
        <w:t>ов</w:t>
      </w:r>
      <w:r w:rsidR="00447D88">
        <w:rPr>
          <w:rFonts w:eastAsia="Times New Roman" w:cs="Times New Roman"/>
          <w:sz w:val="22"/>
        </w:rPr>
        <w:t xml:space="preserve"> </w:t>
      </w:r>
      <w:r w:rsidRPr="00FE5917">
        <w:rPr>
          <w:rFonts w:eastAsia="Times New Roman" w:cs="Times New Roman"/>
          <w:sz w:val="22"/>
        </w:rPr>
        <w:t>до</w:t>
      </w:r>
      <w:r w:rsidR="00447D88">
        <w:rPr>
          <w:rFonts w:eastAsia="Times New Roman" w:cs="Times New Roman"/>
          <w:sz w:val="22"/>
        </w:rPr>
        <w:t xml:space="preserve"> </w:t>
      </w:r>
      <w:r w:rsidRPr="00FE5917">
        <w:rPr>
          <w:rFonts w:eastAsia="Times New Roman" w:cs="Times New Roman"/>
          <w:sz w:val="22"/>
        </w:rPr>
        <w:t>работы</w:t>
      </w:r>
    </w:p>
    <w:p w14:paraId="50914BFE" w14:textId="77777777" w:rsidR="00FE5917" w:rsidRPr="00447D88" w:rsidRDefault="00FE5917" w:rsidP="00447D88">
      <w:pPr>
        <w:spacing w:after="0"/>
        <w:jc w:val="both"/>
        <w:rPr>
          <w:rFonts w:eastAsia="Times New Roman" w:cs="Times New Roman"/>
          <w:sz w:val="22"/>
        </w:rPr>
      </w:pPr>
      <w:r w:rsidRPr="00447D88">
        <w:rPr>
          <w:rFonts w:eastAsia="Times New Roman" w:cs="Times New Roman"/>
          <w:sz w:val="22"/>
        </w:rPr>
        <w:t xml:space="preserve"> </w:t>
      </w:r>
    </w:p>
    <w:p w14:paraId="711D3506" w14:textId="77777777" w:rsidR="00E64EB1" w:rsidRDefault="00FE5917" w:rsidP="00447D88">
      <w:pPr>
        <w:numPr>
          <w:ilvl w:val="0"/>
          <w:numId w:val="5"/>
        </w:numPr>
        <w:spacing w:after="0"/>
        <w:ind w:left="714" w:hanging="357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При наличии в акте</w:t>
      </w:r>
      <w:r w:rsidR="00447D88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 xml:space="preserve">сведений о противопоказаниях у конкретных работников </w:t>
      </w:r>
      <w:r w:rsidR="00447D88">
        <w:rPr>
          <w:rFonts w:eastAsia="Times New Roman" w:cs="Times New Roman"/>
          <w:sz w:val="22"/>
        </w:rPr>
        <w:t xml:space="preserve">– </w:t>
      </w:r>
      <w:r>
        <w:rPr>
          <w:rFonts w:eastAsia="Times New Roman" w:cs="Times New Roman"/>
          <w:sz w:val="22"/>
        </w:rPr>
        <w:t>и</w:t>
      </w:r>
      <w:r w:rsidR="00447D88">
        <w:rPr>
          <w:rFonts w:eastAsia="Times New Roman" w:cs="Times New Roman"/>
          <w:sz w:val="22"/>
        </w:rPr>
        <w:t xml:space="preserve">здать </w:t>
      </w:r>
      <w:r>
        <w:rPr>
          <w:rFonts w:eastAsia="Times New Roman" w:cs="Times New Roman"/>
          <w:sz w:val="22"/>
        </w:rPr>
        <w:t>приказ об о</w:t>
      </w:r>
      <w:r w:rsidR="00E64EB1" w:rsidRPr="00E64EB1">
        <w:rPr>
          <w:rFonts w:eastAsia="Times New Roman" w:cs="Times New Roman"/>
          <w:sz w:val="22"/>
        </w:rPr>
        <w:t>тстра</w:t>
      </w:r>
      <w:r>
        <w:rPr>
          <w:rFonts w:eastAsia="Times New Roman" w:cs="Times New Roman"/>
          <w:sz w:val="22"/>
        </w:rPr>
        <w:t>нении</w:t>
      </w:r>
      <w:r w:rsidR="00447D88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от работы работников (ч.1</w:t>
      </w:r>
      <w:r w:rsidR="00447D88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sz w:val="22"/>
        </w:rPr>
        <w:t>ст. 76 ТКРФ)</w:t>
      </w:r>
    </w:p>
    <w:p w14:paraId="08881AA6" w14:textId="77777777" w:rsidR="00257973" w:rsidRDefault="00257973" w:rsidP="004B3675">
      <w:pPr>
        <w:spacing w:after="0"/>
        <w:jc w:val="both"/>
        <w:rPr>
          <w:rFonts w:eastAsia="Times New Roman" w:cs="Times New Roman"/>
          <w:sz w:val="22"/>
        </w:rPr>
      </w:pPr>
    </w:p>
    <w:p w14:paraId="68730255" w14:textId="77777777" w:rsidR="00257973" w:rsidRDefault="00257973" w:rsidP="004B3675">
      <w:pPr>
        <w:spacing w:after="0"/>
        <w:jc w:val="both"/>
        <w:rPr>
          <w:rFonts w:eastAsia="Times New Roman" w:cs="Times New Roman"/>
          <w:sz w:val="22"/>
        </w:rPr>
      </w:pPr>
    </w:p>
    <w:p w14:paraId="1F2D6148" w14:textId="77777777" w:rsidR="004B3675" w:rsidRPr="00FE5917" w:rsidRDefault="004B3675" w:rsidP="004B3675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FE5917">
        <w:rPr>
          <w:rFonts w:eastAsia="Times New Roman" w:cs="Times New Roman"/>
          <w:b/>
          <w:sz w:val="22"/>
        </w:rPr>
        <w:t xml:space="preserve">Организация </w:t>
      </w:r>
      <w:r>
        <w:rPr>
          <w:rFonts w:eastAsia="Times New Roman" w:cs="Times New Roman"/>
          <w:b/>
          <w:sz w:val="22"/>
        </w:rPr>
        <w:t xml:space="preserve">предрейсового </w:t>
      </w:r>
      <w:r w:rsidRPr="00FE5917">
        <w:rPr>
          <w:rFonts w:eastAsia="Times New Roman" w:cs="Times New Roman"/>
          <w:b/>
          <w:sz w:val="22"/>
        </w:rPr>
        <w:t xml:space="preserve">медосмотра </w:t>
      </w:r>
    </w:p>
    <w:p w14:paraId="2AF9B7F0" w14:textId="77777777" w:rsidR="004B3675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p w14:paraId="49122F2E" w14:textId="77777777" w:rsidR="00102957" w:rsidRPr="00B33748" w:rsidRDefault="000300A6" w:rsidP="00CE3BAA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B33748">
        <w:rPr>
          <w:rFonts w:eastAsia="Times New Roman" w:cs="Times New Roman"/>
          <w:sz w:val="22"/>
        </w:rPr>
        <w:t>Провод</w:t>
      </w:r>
      <w:r w:rsidR="00462239">
        <w:rPr>
          <w:rFonts w:eastAsia="Times New Roman" w:cs="Times New Roman"/>
          <w:sz w:val="22"/>
        </w:rPr>
        <w:t>ить</w:t>
      </w:r>
      <w:r w:rsidRPr="00B33748">
        <w:rPr>
          <w:rFonts w:eastAsia="Times New Roman" w:cs="Times New Roman"/>
          <w:sz w:val="22"/>
        </w:rPr>
        <w:t xml:space="preserve"> за счет средств работодателя</w:t>
      </w:r>
      <w:r w:rsidR="00102957" w:rsidRPr="00B33748">
        <w:rPr>
          <w:rFonts w:eastAsia="Times New Roman" w:cs="Times New Roman"/>
          <w:sz w:val="22"/>
        </w:rPr>
        <w:t xml:space="preserve"> </w:t>
      </w:r>
      <w:r w:rsidRPr="00B33748">
        <w:rPr>
          <w:rFonts w:eastAsia="Times New Roman" w:cs="Times New Roman"/>
          <w:sz w:val="22"/>
        </w:rPr>
        <w:t>(Федеральный закон от 10.12.1995 N 196-ФЗ,</w:t>
      </w:r>
      <w:r w:rsidR="00102957" w:rsidRPr="00B33748">
        <w:rPr>
          <w:rFonts w:eastAsia="Times New Roman" w:cs="Times New Roman"/>
          <w:sz w:val="22"/>
        </w:rPr>
        <w:t xml:space="preserve"> Федеральн</w:t>
      </w:r>
      <w:r w:rsidRPr="00B33748">
        <w:rPr>
          <w:rFonts w:eastAsia="Times New Roman" w:cs="Times New Roman"/>
          <w:sz w:val="22"/>
        </w:rPr>
        <w:t>ый</w:t>
      </w:r>
      <w:r w:rsidR="00102957" w:rsidRPr="00B33748">
        <w:rPr>
          <w:rFonts w:eastAsia="Times New Roman" w:cs="Times New Roman"/>
          <w:sz w:val="22"/>
        </w:rPr>
        <w:t xml:space="preserve"> закон от 21.11.2011 N 323-ФЗ</w:t>
      </w:r>
      <w:r w:rsidRPr="00B33748">
        <w:rPr>
          <w:rFonts w:eastAsia="Times New Roman" w:cs="Times New Roman"/>
          <w:sz w:val="22"/>
        </w:rPr>
        <w:t>,</w:t>
      </w:r>
      <w:r w:rsidR="00102957" w:rsidRPr="00B33748">
        <w:rPr>
          <w:rFonts w:eastAsia="Times New Roman" w:cs="Times New Roman"/>
          <w:sz w:val="22"/>
        </w:rPr>
        <w:t xml:space="preserve"> ст. 212, 213 ТК РФ, Поряд</w:t>
      </w:r>
      <w:r w:rsidRPr="00B33748">
        <w:rPr>
          <w:rFonts w:eastAsia="Times New Roman" w:cs="Times New Roman"/>
          <w:sz w:val="22"/>
        </w:rPr>
        <w:t>ок</w:t>
      </w:r>
      <w:r w:rsidR="00102957" w:rsidRPr="00B33748">
        <w:rPr>
          <w:rFonts w:eastAsia="Times New Roman" w:cs="Times New Roman"/>
          <w:sz w:val="22"/>
        </w:rPr>
        <w:t xml:space="preserve"> проведения предсменных, предрейсовых и послесменных, послерейсовых медицинских осмотров</w:t>
      </w:r>
      <w:r w:rsidR="00B33748">
        <w:rPr>
          <w:rFonts w:eastAsia="Times New Roman" w:cs="Times New Roman"/>
          <w:sz w:val="22"/>
        </w:rPr>
        <w:t>,</w:t>
      </w:r>
      <w:r w:rsidR="00B33748" w:rsidRPr="00B33748">
        <w:rPr>
          <w:rFonts w:eastAsia="Times New Roman" w:cs="Times New Roman"/>
          <w:sz w:val="22"/>
        </w:rPr>
        <w:t xml:space="preserve"> утв</w:t>
      </w:r>
      <w:r w:rsidR="00B33748">
        <w:rPr>
          <w:rFonts w:eastAsia="Times New Roman" w:cs="Times New Roman"/>
          <w:sz w:val="22"/>
        </w:rPr>
        <w:t>.</w:t>
      </w:r>
      <w:r w:rsidR="00B33748" w:rsidRPr="00B33748">
        <w:rPr>
          <w:rFonts w:eastAsia="Times New Roman" w:cs="Times New Roman"/>
          <w:sz w:val="22"/>
        </w:rPr>
        <w:t xml:space="preserve"> Приказом Минздрава России от 15.12.2014 N 835н</w:t>
      </w:r>
      <w:r w:rsidRPr="00B33748">
        <w:rPr>
          <w:rFonts w:eastAsia="Times New Roman" w:cs="Times New Roman"/>
          <w:sz w:val="22"/>
        </w:rPr>
        <w:t>)</w:t>
      </w:r>
      <w:r w:rsidR="00102957" w:rsidRPr="00B33748">
        <w:rPr>
          <w:rFonts w:eastAsia="Times New Roman" w:cs="Times New Roman"/>
          <w:sz w:val="22"/>
        </w:rPr>
        <w:t xml:space="preserve">. </w:t>
      </w:r>
      <w:r w:rsidR="0078721E" w:rsidRPr="0078721E">
        <w:rPr>
          <w:rFonts w:eastAsia="Times New Roman" w:cs="Times New Roman"/>
          <w:sz w:val="22"/>
        </w:rPr>
        <w:t>Исключения</w:t>
      </w:r>
      <w:r w:rsidR="0078721E">
        <w:rPr>
          <w:rFonts w:eastAsia="Times New Roman" w:cs="Times New Roman"/>
          <w:sz w:val="22"/>
        </w:rPr>
        <w:t xml:space="preserve"> в порядке проведения</w:t>
      </w:r>
      <w:r w:rsidR="0078721E" w:rsidRPr="0078721E">
        <w:rPr>
          <w:rFonts w:eastAsia="Times New Roman" w:cs="Times New Roman"/>
          <w:sz w:val="22"/>
        </w:rPr>
        <w:t xml:space="preserve"> </w:t>
      </w:r>
      <w:r w:rsidR="0078721E">
        <w:rPr>
          <w:rFonts w:eastAsia="Times New Roman" w:cs="Times New Roman"/>
          <w:sz w:val="22"/>
        </w:rPr>
        <w:t>-</w:t>
      </w:r>
      <w:r w:rsidR="0078721E" w:rsidRPr="0078721E">
        <w:rPr>
          <w:rFonts w:eastAsia="Times New Roman" w:cs="Times New Roman"/>
          <w:sz w:val="22"/>
        </w:rPr>
        <w:t xml:space="preserve"> в отношении водителей, выезжающих по вызову экстренных оперативных служб.</w:t>
      </w:r>
    </w:p>
    <w:p w14:paraId="59A8CC01" w14:textId="77777777" w:rsidR="00102957" w:rsidRPr="00102957" w:rsidRDefault="00102957" w:rsidP="00102957">
      <w:pPr>
        <w:spacing w:after="0"/>
        <w:jc w:val="both"/>
        <w:rPr>
          <w:rFonts w:eastAsia="Times New Roman" w:cs="Times New Roman"/>
          <w:sz w:val="22"/>
        </w:rPr>
      </w:pPr>
    </w:p>
    <w:p w14:paraId="3BA72977" w14:textId="77777777" w:rsidR="004B3675" w:rsidRPr="00B33748" w:rsidRDefault="00B33748" w:rsidP="00CE3BAA">
      <w:pPr>
        <w:pStyle w:val="a3"/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П</w:t>
      </w:r>
      <w:r w:rsidR="00102957" w:rsidRPr="00B33748">
        <w:rPr>
          <w:rFonts w:eastAsia="Times New Roman" w:cs="Times New Roman"/>
          <w:sz w:val="22"/>
        </w:rPr>
        <w:t>ровод</w:t>
      </w:r>
      <w:r w:rsidR="00D23E8C">
        <w:rPr>
          <w:rFonts w:eastAsia="Times New Roman" w:cs="Times New Roman"/>
          <w:sz w:val="22"/>
        </w:rPr>
        <w:t>и</w:t>
      </w:r>
      <w:r w:rsidR="00102957" w:rsidRPr="00B33748">
        <w:rPr>
          <w:rFonts w:eastAsia="Times New Roman" w:cs="Times New Roman"/>
          <w:sz w:val="22"/>
        </w:rPr>
        <w:t xml:space="preserve">тся перед началом </w:t>
      </w:r>
      <w:r w:rsidR="0078721E">
        <w:rPr>
          <w:rFonts w:eastAsia="Times New Roman" w:cs="Times New Roman"/>
          <w:sz w:val="22"/>
        </w:rPr>
        <w:t xml:space="preserve">каждого </w:t>
      </w:r>
      <w:r w:rsidR="00102957" w:rsidRPr="00B33748">
        <w:rPr>
          <w:rFonts w:eastAsia="Times New Roman" w:cs="Times New Roman"/>
          <w:sz w:val="22"/>
        </w:rPr>
        <w:t>рабочего дня (рейса) с целью выявления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выявления алкогольного, наркотического или иного токсического опьянения и остаточных явлений такого опьянения</w:t>
      </w:r>
      <w:r w:rsidR="00D23E8C">
        <w:rPr>
          <w:rFonts w:eastAsia="Times New Roman" w:cs="Times New Roman"/>
          <w:sz w:val="22"/>
        </w:rPr>
        <w:t>.</w:t>
      </w:r>
      <w:r w:rsidR="00102957" w:rsidRPr="00B33748">
        <w:rPr>
          <w:rFonts w:eastAsia="Times New Roman" w:cs="Times New Roman"/>
          <w:sz w:val="22"/>
        </w:rPr>
        <w:t xml:space="preserve"> </w:t>
      </w:r>
      <w:r w:rsidR="00D23E8C">
        <w:rPr>
          <w:rFonts w:eastAsia="Times New Roman" w:cs="Times New Roman"/>
          <w:sz w:val="22"/>
        </w:rPr>
        <w:t>П</w:t>
      </w:r>
      <w:r w:rsidR="00D23E8C" w:rsidRPr="00B33748">
        <w:rPr>
          <w:rFonts w:eastAsia="Times New Roman" w:cs="Times New Roman"/>
          <w:sz w:val="22"/>
        </w:rPr>
        <w:t>ровод</w:t>
      </w:r>
      <w:r w:rsidR="00D23E8C">
        <w:rPr>
          <w:rFonts w:eastAsia="Times New Roman" w:cs="Times New Roman"/>
          <w:sz w:val="22"/>
        </w:rPr>
        <w:t>и</w:t>
      </w:r>
      <w:r w:rsidR="00D23E8C" w:rsidRPr="00B33748">
        <w:rPr>
          <w:rFonts w:eastAsia="Times New Roman" w:cs="Times New Roman"/>
          <w:sz w:val="22"/>
        </w:rPr>
        <w:t xml:space="preserve">тся </w:t>
      </w:r>
      <w:r w:rsidR="00D23E8C" w:rsidRPr="00D23E8C">
        <w:rPr>
          <w:rFonts w:eastAsia="Times New Roman" w:cs="Times New Roman"/>
          <w:sz w:val="22"/>
        </w:rPr>
        <w:t>перед первым рейсом, если длительность рейса более одного дня либо если в течение рабочего дня совершает</w:t>
      </w:r>
      <w:r w:rsidR="00D23E8C">
        <w:rPr>
          <w:rFonts w:eastAsia="Times New Roman" w:cs="Times New Roman"/>
          <w:sz w:val="22"/>
        </w:rPr>
        <w:t>ся</w:t>
      </w:r>
      <w:r w:rsidR="00D23E8C" w:rsidRPr="00D23E8C">
        <w:rPr>
          <w:rFonts w:eastAsia="Times New Roman" w:cs="Times New Roman"/>
          <w:sz w:val="22"/>
        </w:rPr>
        <w:t xml:space="preserve"> более </w:t>
      </w:r>
      <w:r w:rsidR="00D23E8C">
        <w:rPr>
          <w:rFonts w:eastAsia="Times New Roman" w:cs="Times New Roman"/>
          <w:sz w:val="22"/>
        </w:rPr>
        <w:t xml:space="preserve">одного </w:t>
      </w:r>
      <w:r w:rsidR="00D23E8C" w:rsidRPr="00D23E8C">
        <w:rPr>
          <w:rFonts w:eastAsia="Times New Roman" w:cs="Times New Roman"/>
          <w:sz w:val="22"/>
        </w:rPr>
        <w:t>рейс</w:t>
      </w:r>
      <w:r w:rsidR="00D23E8C">
        <w:rPr>
          <w:rFonts w:eastAsia="Times New Roman" w:cs="Times New Roman"/>
          <w:sz w:val="22"/>
        </w:rPr>
        <w:t>а</w:t>
      </w:r>
      <w:r w:rsidR="00D23E8C" w:rsidRPr="00D23E8C">
        <w:rPr>
          <w:rFonts w:eastAsia="Times New Roman" w:cs="Times New Roman"/>
          <w:sz w:val="22"/>
        </w:rPr>
        <w:t xml:space="preserve"> </w:t>
      </w:r>
      <w:r w:rsidR="00D23E8C">
        <w:rPr>
          <w:rFonts w:eastAsia="Times New Roman" w:cs="Times New Roman"/>
          <w:sz w:val="22"/>
        </w:rPr>
        <w:t>(</w:t>
      </w:r>
      <w:r w:rsidR="00D23E8C" w:rsidRPr="00D23E8C">
        <w:rPr>
          <w:rFonts w:eastAsia="Times New Roman" w:cs="Times New Roman"/>
          <w:sz w:val="22"/>
        </w:rPr>
        <w:t>Письмо Минтранса России от 08.04.2019 N ДЗ-531-ПГ</w:t>
      </w:r>
      <w:r w:rsidR="00D23E8C">
        <w:rPr>
          <w:rFonts w:eastAsia="Times New Roman" w:cs="Times New Roman"/>
          <w:sz w:val="22"/>
        </w:rPr>
        <w:t>).</w:t>
      </w:r>
    </w:p>
    <w:p w14:paraId="16EE91AD" w14:textId="77777777" w:rsidR="004B3675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p w14:paraId="59574C59" w14:textId="77777777" w:rsidR="00CE3BAA" w:rsidRPr="00CE3BAA" w:rsidRDefault="00102957" w:rsidP="00CE3BAA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CE3BAA">
        <w:rPr>
          <w:rFonts w:eastAsia="Times New Roman" w:cs="Times New Roman"/>
          <w:sz w:val="22"/>
        </w:rPr>
        <w:t xml:space="preserve">Предрейсовые медосмотры должны проходить </w:t>
      </w:r>
      <w:r w:rsidR="006949E0">
        <w:rPr>
          <w:rFonts w:eastAsia="Times New Roman" w:cs="Times New Roman"/>
          <w:sz w:val="22"/>
        </w:rPr>
        <w:t xml:space="preserve">все </w:t>
      </w:r>
      <w:r w:rsidRPr="00CE3BAA">
        <w:rPr>
          <w:rFonts w:eastAsia="Times New Roman" w:cs="Times New Roman"/>
          <w:sz w:val="22"/>
        </w:rPr>
        <w:t xml:space="preserve">водители в течение всего времени работы. </w:t>
      </w:r>
    </w:p>
    <w:p w14:paraId="0518DC82" w14:textId="77777777" w:rsidR="00CE3BAA" w:rsidRDefault="00CE3BAA" w:rsidP="00CE3BAA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14:paraId="25D02977" w14:textId="77777777" w:rsidR="00CE3BAA" w:rsidRPr="00AB1718" w:rsidRDefault="00CE3BAA" w:rsidP="008471BA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AB1718">
        <w:rPr>
          <w:rFonts w:eastAsia="Times New Roman" w:cs="Times New Roman"/>
          <w:sz w:val="22"/>
        </w:rPr>
        <w:t>Вариант 1:</w:t>
      </w:r>
    </w:p>
    <w:p w14:paraId="3DD38396" w14:textId="77777777" w:rsidR="00DA35F7" w:rsidRPr="00DA35F7" w:rsidRDefault="00DA35F7" w:rsidP="00DA35F7">
      <w:pPr>
        <w:pStyle w:val="a3"/>
        <w:numPr>
          <w:ilvl w:val="0"/>
          <w:numId w:val="13"/>
        </w:numPr>
        <w:rPr>
          <w:rFonts w:eastAsia="Times New Roman" w:cs="Times New Roman"/>
          <w:sz w:val="22"/>
        </w:rPr>
      </w:pPr>
      <w:r w:rsidRPr="00DA35F7">
        <w:rPr>
          <w:rFonts w:eastAsia="Times New Roman" w:cs="Times New Roman"/>
          <w:sz w:val="22"/>
        </w:rPr>
        <w:t xml:space="preserve">Получить лицензию на осуществление медицинской деятельности, предусматривающую выполнение работ (услуг) по предрейсовым медицинским осмотрам. </w:t>
      </w:r>
    </w:p>
    <w:p w14:paraId="766BE4A9" w14:textId="77777777" w:rsidR="00CE3BAA" w:rsidRDefault="00E031D2" w:rsidP="00AB1718">
      <w:pPr>
        <w:pStyle w:val="a3"/>
        <w:numPr>
          <w:ilvl w:val="0"/>
          <w:numId w:val="13"/>
        </w:numPr>
        <w:spacing w:after="0"/>
        <w:jc w:val="both"/>
        <w:rPr>
          <w:rFonts w:eastAsia="Times New Roman" w:cs="Times New Roman"/>
          <w:sz w:val="22"/>
        </w:rPr>
      </w:pPr>
      <w:r w:rsidRPr="00CE3BAA">
        <w:rPr>
          <w:rFonts w:eastAsia="Times New Roman" w:cs="Times New Roman"/>
          <w:sz w:val="22"/>
        </w:rPr>
        <w:t>Работодатель принимает на работу медицинского работника, включив в штатное расписание должность такого специалиста</w:t>
      </w:r>
      <w:r w:rsidR="00CE3BAA" w:rsidRPr="00CE3BAA">
        <w:rPr>
          <w:rFonts w:eastAsia="Times New Roman" w:cs="Times New Roman"/>
          <w:sz w:val="22"/>
        </w:rPr>
        <w:t xml:space="preserve"> (</w:t>
      </w:r>
      <w:r w:rsidRPr="00CE3BAA">
        <w:rPr>
          <w:rFonts w:eastAsia="Times New Roman" w:cs="Times New Roman"/>
          <w:sz w:val="22"/>
        </w:rPr>
        <w:t>ч. 4 ст. 24 Закона N 323-ФЗ, п. 8 Порядка проведения предрейсовых и послерейсовых медосмотров</w:t>
      </w:r>
      <w:r w:rsidR="00CE3BAA" w:rsidRPr="00CE3BAA">
        <w:rPr>
          <w:rFonts w:eastAsia="Times New Roman" w:cs="Times New Roman"/>
          <w:sz w:val="22"/>
        </w:rPr>
        <w:t>)</w:t>
      </w:r>
      <w:r w:rsidRPr="00CE3BAA">
        <w:rPr>
          <w:rFonts w:eastAsia="Times New Roman" w:cs="Times New Roman"/>
          <w:sz w:val="22"/>
        </w:rPr>
        <w:t>.</w:t>
      </w:r>
    </w:p>
    <w:p w14:paraId="24301910" w14:textId="77777777" w:rsidR="00CE3BAA" w:rsidRDefault="00CE3BAA" w:rsidP="00AB1718">
      <w:pPr>
        <w:pStyle w:val="a3"/>
        <w:numPr>
          <w:ilvl w:val="0"/>
          <w:numId w:val="13"/>
        </w:num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Р</w:t>
      </w:r>
      <w:r w:rsidR="00E031D2" w:rsidRPr="00CE3BAA">
        <w:rPr>
          <w:rFonts w:eastAsia="Times New Roman" w:cs="Times New Roman"/>
          <w:sz w:val="22"/>
        </w:rPr>
        <w:t>аботник, который будет проводить медосмотры, должен иметь высшее и (или) среднее профессиональное образование (п. 8 Порядка проведения предрейсов</w:t>
      </w:r>
      <w:r>
        <w:rPr>
          <w:rFonts w:eastAsia="Times New Roman" w:cs="Times New Roman"/>
          <w:sz w:val="22"/>
        </w:rPr>
        <w:t>ых и послерейсовых медосмотров).</w:t>
      </w:r>
    </w:p>
    <w:p w14:paraId="643E436B" w14:textId="77777777" w:rsidR="00CE3BAA" w:rsidRDefault="00CE3BAA" w:rsidP="00AB1718">
      <w:pPr>
        <w:pStyle w:val="a3"/>
        <w:numPr>
          <w:ilvl w:val="0"/>
          <w:numId w:val="13"/>
        </w:num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lastRenderedPageBreak/>
        <w:t>Проводить медосмотры</w:t>
      </w:r>
      <w:r w:rsidR="00DA35F7">
        <w:rPr>
          <w:rFonts w:eastAsia="Times New Roman" w:cs="Times New Roman"/>
          <w:sz w:val="22"/>
        </w:rPr>
        <w:t xml:space="preserve"> силами организации с оформлением необходимых документов </w:t>
      </w:r>
    </w:p>
    <w:p w14:paraId="43AD3A16" w14:textId="77777777" w:rsidR="00CE3BAA" w:rsidRDefault="00CE3BAA" w:rsidP="00CE3BAA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14:paraId="679A2C24" w14:textId="77777777" w:rsidR="00CE3BAA" w:rsidRDefault="00CE3BAA" w:rsidP="00CE3BAA">
      <w:pPr>
        <w:pStyle w:val="a3"/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Вариант 2:</w:t>
      </w:r>
    </w:p>
    <w:p w14:paraId="209C4C3A" w14:textId="77777777" w:rsidR="00CE3BAA" w:rsidRDefault="00E031D2" w:rsidP="00AB1718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CE3BAA">
        <w:rPr>
          <w:rFonts w:eastAsia="Times New Roman" w:cs="Times New Roman"/>
          <w:sz w:val="22"/>
        </w:rPr>
        <w:t xml:space="preserve">Работодатель заключает с организацией, осуществляющей медицинскую деятельность, договор на оказание соответствующих медицинских услуг. </w:t>
      </w:r>
    </w:p>
    <w:p w14:paraId="27251D2C" w14:textId="77777777" w:rsidR="00AB1718" w:rsidRDefault="00AB1718" w:rsidP="00AB1718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14:paraId="55DCDB21" w14:textId="77777777" w:rsidR="00CE3BAA" w:rsidRDefault="00DA35F7" w:rsidP="008471BA">
      <w:pPr>
        <w:pStyle w:val="a3"/>
        <w:numPr>
          <w:ilvl w:val="0"/>
          <w:numId w:val="19"/>
        </w:num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Если м</w:t>
      </w:r>
      <w:r w:rsidR="00E031D2" w:rsidRPr="00CE3BAA">
        <w:rPr>
          <w:rFonts w:eastAsia="Times New Roman" w:cs="Times New Roman"/>
          <w:sz w:val="22"/>
        </w:rPr>
        <w:t>едицинский работник</w:t>
      </w:r>
      <w:r w:rsidR="00CE3BAA" w:rsidRPr="00CE3BAA">
        <w:rPr>
          <w:rFonts w:eastAsia="Times New Roman" w:cs="Times New Roman"/>
          <w:sz w:val="22"/>
        </w:rPr>
        <w:t xml:space="preserve"> выносит заключение </w:t>
      </w:r>
      <w:r w:rsidR="00E031D2" w:rsidRPr="00CE3BAA">
        <w:rPr>
          <w:rFonts w:eastAsia="Times New Roman" w:cs="Times New Roman"/>
          <w:sz w:val="22"/>
        </w:rPr>
        <w:t>о наличии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</w:t>
      </w:r>
      <w:r w:rsidR="00CE3BAA">
        <w:rPr>
          <w:rFonts w:eastAsia="Times New Roman" w:cs="Times New Roman"/>
          <w:sz w:val="22"/>
        </w:rPr>
        <w:t>:</w:t>
      </w:r>
    </w:p>
    <w:p w14:paraId="14CF5908" w14:textId="77777777" w:rsidR="00CE3BAA" w:rsidRPr="00CE3BAA" w:rsidRDefault="00E031D2" w:rsidP="00CE3BAA">
      <w:pPr>
        <w:pStyle w:val="a3"/>
        <w:numPr>
          <w:ilvl w:val="0"/>
          <w:numId w:val="12"/>
        </w:numPr>
        <w:spacing w:after="0"/>
        <w:ind w:left="1418"/>
        <w:jc w:val="both"/>
        <w:rPr>
          <w:rFonts w:eastAsia="Times New Roman" w:cs="Times New Roman"/>
          <w:sz w:val="22"/>
        </w:rPr>
      </w:pPr>
      <w:r w:rsidRPr="00CE3BAA">
        <w:rPr>
          <w:rFonts w:eastAsia="Times New Roman" w:cs="Times New Roman"/>
          <w:sz w:val="22"/>
        </w:rPr>
        <w:t>Данные признаки должны быть указаны в заключении.</w:t>
      </w:r>
      <w:r w:rsidR="00CE3BAA" w:rsidRPr="00CE3BAA">
        <w:rPr>
          <w:rFonts w:eastAsia="Times New Roman" w:cs="Times New Roman"/>
          <w:sz w:val="22"/>
        </w:rPr>
        <w:t xml:space="preserve"> </w:t>
      </w:r>
    </w:p>
    <w:p w14:paraId="71974BCA" w14:textId="77777777" w:rsidR="00CE3BAA" w:rsidRPr="00CE3BAA" w:rsidRDefault="00CE3BAA" w:rsidP="00CE3BAA">
      <w:pPr>
        <w:pStyle w:val="a3"/>
        <w:numPr>
          <w:ilvl w:val="0"/>
          <w:numId w:val="12"/>
        </w:numPr>
        <w:spacing w:after="0"/>
        <w:ind w:left="1418"/>
        <w:jc w:val="both"/>
        <w:rPr>
          <w:rFonts w:eastAsia="Times New Roman" w:cs="Times New Roman"/>
          <w:sz w:val="22"/>
        </w:rPr>
      </w:pPr>
      <w:r w:rsidRPr="00CE3BAA">
        <w:rPr>
          <w:rFonts w:eastAsia="Times New Roman" w:cs="Times New Roman"/>
          <w:sz w:val="22"/>
        </w:rPr>
        <w:t>Е</w:t>
      </w:r>
      <w:r w:rsidR="00E031D2" w:rsidRPr="00CE3BAA">
        <w:rPr>
          <w:rFonts w:eastAsia="Times New Roman" w:cs="Times New Roman"/>
          <w:sz w:val="22"/>
        </w:rPr>
        <w:t xml:space="preserve">сли признаки выявил медицинский работник, имеющий среднее профессиональное образование, он не вправе самостоятельно вынести заключение. В этом случае водителя направляют в организацию, осуществляющую медицинскую деятельность. </w:t>
      </w:r>
    </w:p>
    <w:p w14:paraId="544373F3" w14:textId="77777777" w:rsidR="00E031D2" w:rsidRPr="00CE3BAA" w:rsidRDefault="00CE3BAA" w:rsidP="00CE3BAA">
      <w:pPr>
        <w:pStyle w:val="a3"/>
        <w:numPr>
          <w:ilvl w:val="0"/>
          <w:numId w:val="12"/>
        </w:numPr>
        <w:spacing w:after="0"/>
        <w:ind w:left="1418"/>
        <w:jc w:val="both"/>
        <w:rPr>
          <w:rFonts w:eastAsia="Times New Roman" w:cs="Times New Roman"/>
          <w:sz w:val="22"/>
        </w:rPr>
      </w:pPr>
      <w:r w:rsidRPr="00CE3BAA">
        <w:rPr>
          <w:rFonts w:eastAsia="Times New Roman" w:cs="Times New Roman"/>
          <w:sz w:val="22"/>
        </w:rPr>
        <w:t>Водителю</w:t>
      </w:r>
      <w:r w:rsidR="00E031D2" w:rsidRPr="00CE3BAA">
        <w:rPr>
          <w:rFonts w:eastAsia="Times New Roman" w:cs="Times New Roman"/>
          <w:sz w:val="22"/>
        </w:rPr>
        <w:t xml:space="preserve"> выдается справка для предъявления в соответствующую медицинскую организацию (абз. 1 п. 19 данного Порядка). </w:t>
      </w:r>
    </w:p>
    <w:p w14:paraId="3AC41CF3" w14:textId="77777777" w:rsidR="00E031D2" w:rsidRPr="00CE3BAA" w:rsidRDefault="00CE3BAA" w:rsidP="00CE3BAA">
      <w:pPr>
        <w:pStyle w:val="a3"/>
        <w:numPr>
          <w:ilvl w:val="0"/>
          <w:numId w:val="12"/>
        </w:numPr>
        <w:spacing w:after="0"/>
        <w:ind w:left="1418"/>
        <w:jc w:val="both"/>
        <w:rPr>
          <w:rFonts w:eastAsia="Times New Roman" w:cs="Times New Roman"/>
          <w:sz w:val="22"/>
        </w:rPr>
      </w:pPr>
      <w:r w:rsidRPr="00CE3BAA">
        <w:rPr>
          <w:rFonts w:eastAsia="Times New Roman" w:cs="Times New Roman"/>
          <w:sz w:val="22"/>
        </w:rPr>
        <w:t>Р</w:t>
      </w:r>
      <w:r w:rsidR="00E031D2" w:rsidRPr="00CE3BAA">
        <w:rPr>
          <w:rFonts w:eastAsia="Times New Roman" w:cs="Times New Roman"/>
          <w:sz w:val="22"/>
        </w:rPr>
        <w:t>аботодатель должен не допускать водителя к работе на осн</w:t>
      </w:r>
      <w:r w:rsidR="00F85ED8">
        <w:rPr>
          <w:rFonts w:eastAsia="Times New Roman" w:cs="Times New Roman"/>
          <w:sz w:val="22"/>
        </w:rPr>
        <w:t>овании абз. 5 ч. 1 ст. 76 ТК РФ.</w:t>
      </w:r>
    </w:p>
    <w:p w14:paraId="109770CB" w14:textId="77777777" w:rsidR="00CE3BAA" w:rsidRDefault="00CE3BAA" w:rsidP="00E031D2">
      <w:pPr>
        <w:spacing w:after="0"/>
        <w:jc w:val="both"/>
        <w:rPr>
          <w:rFonts w:eastAsia="Times New Roman" w:cs="Times New Roman"/>
          <w:sz w:val="22"/>
        </w:rPr>
      </w:pPr>
    </w:p>
    <w:p w14:paraId="1CCEDF69" w14:textId="77777777" w:rsidR="00E031D2" w:rsidRPr="00AB1718" w:rsidRDefault="00AB1718" w:rsidP="008471BA">
      <w:pPr>
        <w:pStyle w:val="a3"/>
        <w:numPr>
          <w:ilvl w:val="0"/>
          <w:numId w:val="19"/>
        </w:numPr>
        <w:spacing w:after="0"/>
        <w:jc w:val="both"/>
        <w:rPr>
          <w:rFonts w:eastAsia="Times New Roman" w:cs="Times New Roman"/>
          <w:sz w:val="22"/>
        </w:rPr>
      </w:pPr>
      <w:r w:rsidRPr="00CE3BAA">
        <w:rPr>
          <w:rFonts w:eastAsia="Times New Roman" w:cs="Times New Roman"/>
          <w:sz w:val="22"/>
        </w:rPr>
        <w:t xml:space="preserve">Медицинский работник выносит заключение </w:t>
      </w:r>
      <w:r w:rsidR="00E031D2" w:rsidRPr="00AB1718">
        <w:rPr>
          <w:rFonts w:eastAsia="Times New Roman" w:cs="Times New Roman"/>
          <w:sz w:val="22"/>
        </w:rPr>
        <w:t>об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</w:t>
      </w:r>
      <w:r w:rsidR="005A1049">
        <w:rPr>
          <w:rFonts w:eastAsia="Times New Roman" w:cs="Times New Roman"/>
          <w:sz w:val="22"/>
        </w:rPr>
        <w:t>:</w:t>
      </w:r>
    </w:p>
    <w:p w14:paraId="475D7372" w14:textId="77777777" w:rsidR="00E031D2" w:rsidRPr="005A1049" w:rsidRDefault="00E031D2" w:rsidP="005A1049">
      <w:pPr>
        <w:pStyle w:val="a3"/>
        <w:numPr>
          <w:ilvl w:val="0"/>
          <w:numId w:val="14"/>
        </w:numPr>
        <w:spacing w:after="0"/>
        <w:ind w:left="1418"/>
        <w:jc w:val="both"/>
        <w:rPr>
          <w:rFonts w:eastAsia="Times New Roman" w:cs="Times New Roman"/>
          <w:sz w:val="22"/>
        </w:rPr>
      </w:pPr>
      <w:r w:rsidRPr="005A1049">
        <w:rPr>
          <w:rFonts w:eastAsia="Times New Roman" w:cs="Times New Roman"/>
          <w:sz w:val="22"/>
        </w:rPr>
        <w:t xml:space="preserve">медицинский работник на путевых листах ставит штамп "прошел предрейсовый медицинский осмотр, к исполнению трудовых обязанностей допущен", а также свою подпись. </w:t>
      </w:r>
    </w:p>
    <w:p w14:paraId="6722AE02" w14:textId="77777777" w:rsidR="005A1049" w:rsidRDefault="005A1049" w:rsidP="00E031D2">
      <w:pPr>
        <w:spacing w:after="0"/>
        <w:jc w:val="both"/>
        <w:rPr>
          <w:rFonts w:eastAsia="Times New Roman" w:cs="Times New Roman"/>
          <w:sz w:val="22"/>
        </w:rPr>
      </w:pPr>
    </w:p>
    <w:p w14:paraId="387A7B83" w14:textId="77777777" w:rsidR="004B3675" w:rsidRPr="005A1049" w:rsidRDefault="00E031D2" w:rsidP="008471BA">
      <w:pPr>
        <w:pStyle w:val="a3"/>
        <w:numPr>
          <w:ilvl w:val="0"/>
          <w:numId w:val="19"/>
        </w:numPr>
        <w:spacing w:after="0"/>
        <w:jc w:val="both"/>
        <w:rPr>
          <w:rFonts w:eastAsia="Times New Roman" w:cs="Times New Roman"/>
          <w:sz w:val="22"/>
        </w:rPr>
      </w:pPr>
      <w:r w:rsidRPr="005A1049">
        <w:rPr>
          <w:rFonts w:eastAsia="Times New Roman" w:cs="Times New Roman"/>
          <w:sz w:val="22"/>
        </w:rPr>
        <w:t>Медицинский работник вносит сведения о результатах</w:t>
      </w:r>
      <w:r w:rsidR="005A1049" w:rsidRPr="005A1049">
        <w:rPr>
          <w:rFonts w:eastAsia="Times New Roman" w:cs="Times New Roman"/>
          <w:sz w:val="22"/>
        </w:rPr>
        <w:t xml:space="preserve"> медосмотра</w:t>
      </w:r>
      <w:r w:rsidRPr="005A1049">
        <w:rPr>
          <w:rFonts w:eastAsia="Times New Roman" w:cs="Times New Roman"/>
          <w:sz w:val="22"/>
        </w:rPr>
        <w:t xml:space="preserve"> в Журнал регистрации предрейсовых, предсменных медицинских осмотров</w:t>
      </w:r>
      <w:r w:rsidR="005A1049" w:rsidRPr="005A1049">
        <w:rPr>
          <w:rFonts w:eastAsia="Times New Roman" w:cs="Times New Roman"/>
          <w:sz w:val="22"/>
        </w:rPr>
        <w:t>.</w:t>
      </w:r>
      <w:r w:rsidRPr="005A1049">
        <w:rPr>
          <w:rFonts w:eastAsia="Times New Roman" w:cs="Times New Roman"/>
          <w:sz w:val="22"/>
        </w:rPr>
        <w:t xml:space="preserve"> </w:t>
      </w:r>
      <w:r w:rsidR="005A1049" w:rsidRPr="005A1049">
        <w:rPr>
          <w:rFonts w:eastAsia="Times New Roman" w:cs="Times New Roman"/>
          <w:sz w:val="22"/>
        </w:rPr>
        <w:t>У</w:t>
      </w:r>
      <w:r w:rsidRPr="005A1049">
        <w:rPr>
          <w:rFonts w:eastAsia="Times New Roman" w:cs="Times New Roman"/>
          <w:sz w:val="22"/>
        </w:rPr>
        <w:t>казывается информация в соответствии с пп. 1 - 8 п. 14 Порядка проведения предрейсовых и послерейсовых медосмотров.</w:t>
      </w:r>
      <w:r w:rsidR="005A1049" w:rsidRPr="005A1049">
        <w:rPr>
          <w:rFonts w:eastAsia="Times New Roman" w:cs="Times New Roman"/>
          <w:sz w:val="22"/>
        </w:rPr>
        <w:t xml:space="preserve"> Формы журналов следует разработать самостоятельно.</w:t>
      </w:r>
      <w:r w:rsidR="005A1049">
        <w:rPr>
          <w:rFonts w:eastAsia="Times New Roman" w:cs="Times New Roman"/>
          <w:sz w:val="22"/>
        </w:rPr>
        <w:t xml:space="preserve"> </w:t>
      </w:r>
      <w:r w:rsidRPr="005A1049">
        <w:rPr>
          <w:rFonts w:eastAsia="Times New Roman" w:cs="Times New Roman"/>
          <w:sz w:val="22"/>
        </w:rPr>
        <w:t>Журналы можно вести на бумажном и (или) электронном носителе с учетом требований, установленных в п. 15 Порядка проведения предрейсовых и послерейсовых медосмотров.</w:t>
      </w:r>
    </w:p>
    <w:p w14:paraId="4DE122EF" w14:textId="77777777" w:rsidR="004B3675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p w14:paraId="51061C91" w14:textId="77777777" w:rsidR="005A1049" w:rsidRDefault="005A1049" w:rsidP="008471BA">
      <w:pPr>
        <w:pStyle w:val="a3"/>
        <w:numPr>
          <w:ilvl w:val="0"/>
          <w:numId w:val="19"/>
        </w:numPr>
        <w:spacing w:after="0"/>
        <w:jc w:val="both"/>
        <w:rPr>
          <w:rFonts w:eastAsia="Times New Roman" w:cs="Times New Roman"/>
          <w:sz w:val="22"/>
        </w:rPr>
      </w:pPr>
      <w:r w:rsidRPr="005A1049">
        <w:rPr>
          <w:rFonts w:eastAsia="Times New Roman" w:cs="Times New Roman"/>
          <w:sz w:val="22"/>
        </w:rPr>
        <w:t>Правильно вести учет</w:t>
      </w:r>
      <w:r w:rsidR="00E031D2" w:rsidRPr="005A1049">
        <w:rPr>
          <w:rFonts w:eastAsia="Times New Roman" w:cs="Times New Roman"/>
          <w:sz w:val="22"/>
        </w:rPr>
        <w:t xml:space="preserve"> времени прохождения водителем предрейсового медицинск</w:t>
      </w:r>
      <w:r w:rsidR="00C4047F">
        <w:rPr>
          <w:rFonts w:eastAsia="Times New Roman" w:cs="Times New Roman"/>
          <w:sz w:val="22"/>
        </w:rPr>
        <w:t>ого</w:t>
      </w:r>
      <w:r w:rsidR="00E031D2" w:rsidRPr="005A1049">
        <w:rPr>
          <w:rFonts w:eastAsia="Times New Roman" w:cs="Times New Roman"/>
          <w:sz w:val="22"/>
        </w:rPr>
        <w:t xml:space="preserve"> осмотр</w:t>
      </w:r>
      <w:r w:rsidR="00C4047F">
        <w:rPr>
          <w:rFonts w:eastAsia="Times New Roman" w:cs="Times New Roman"/>
          <w:sz w:val="22"/>
        </w:rPr>
        <w:t>а</w:t>
      </w:r>
      <w:r w:rsidRPr="005A1049">
        <w:rPr>
          <w:rFonts w:eastAsia="Times New Roman" w:cs="Times New Roman"/>
          <w:sz w:val="22"/>
        </w:rPr>
        <w:t>:</w:t>
      </w:r>
    </w:p>
    <w:p w14:paraId="7282B62C" w14:textId="77777777" w:rsidR="00E031D2" w:rsidRPr="005A1049" w:rsidRDefault="005A1049" w:rsidP="005A1049">
      <w:pPr>
        <w:pStyle w:val="a3"/>
        <w:numPr>
          <w:ilvl w:val="0"/>
          <w:numId w:val="14"/>
        </w:numPr>
        <w:spacing w:after="0"/>
        <w:ind w:left="1418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В</w:t>
      </w:r>
      <w:r w:rsidR="00E031D2" w:rsidRPr="005A1049">
        <w:rPr>
          <w:rFonts w:eastAsia="Times New Roman" w:cs="Times New Roman"/>
          <w:sz w:val="22"/>
        </w:rPr>
        <w:t xml:space="preserve">ремя проведения предсменных, предрейсовых медосмотров, а также время следования от рабочего места до места их проведения и обратно </w:t>
      </w:r>
      <w:r>
        <w:rPr>
          <w:rFonts w:eastAsia="Times New Roman" w:cs="Times New Roman"/>
          <w:sz w:val="22"/>
        </w:rPr>
        <w:t xml:space="preserve"> входит в рабочее время </w:t>
      </w:r>
      <w:r w:rsidR="00E031D2" w:rsidRPr="005A1049">
        <w:rPr>
          <w:rFonts w:eastAsia="Times New Roman" w:cs="Times New Roman"/>
          <w:sz w:val="22"/>
        </w:rPr>
        <w:t>(п. 15 Особенностей режима рабочего времени и времени отдыха, условий труда водителей автомобилей, утвержденных Приказом Минтранса России от 16.10.2020 N 424).</w:t>
      </w:r>
    </w:p>
    <w:p w14:paraId="1B93AB79" w14:textId="77777777" w:rsidR="00E031D2" w:rsidRPr="005A1049" w:rsidRDefault="005A1049" w:rsidP="005A1049">
      <w:pPr>
        <w:pStyle w:val="a3"/>
        <w:numPr>
          <w:ilvl w:val="0"/>
          <w:numId w:val="14"/>
        </w:numPr>
        <w:spacing w:after="0"/>
        <w:ind w:left="1418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В</w:t>
      </w:r>
      <w:r w:rsidR="00E031D2" w:rsidRPr="005A1049">
        <w:rPr>
          <w:rFonts w:eastAsia="Times New Roman" w:cs="Times New Roman"/>
          <w:sz w:val="22"/>
        </w:rPr>
        <w:t xml:space="preserve"> табеле учета рабочего времени не нужно делать дополнительных отметок об указанных периодах.</w:t>
      </w:r>
    </w:p>
    <w:p w14:paraId="0B26139B" w14:textId="77777777" w:rsidR="00E031D2" w:rsidRPr="00E031D2" w:rsidRDefault="00E031D2" w:rsidP="00E031D2">
      <w:pPr>
        <w:spacing w:after="0"/>
        <w:jc w:val="both"/>
        <w:rPr>
          <w:rFonts w:eastAsia="Times New Roman" w:cs="Times New Roman"/>
          <w:sz w:val="22"/>
        </w:rPr>
      </w:pPr>
    </w:p>
    <w:p w14:paraId="4ECAE232" w14:textId="77777777" w:rsidR="00E031D2" w:rsidRDefault="00E031D2" w:rsidP="004B3675">
      <w:pPr>
        <w:spacing w:after="0"/>
        <w:jc w:val="both"/>
        <w:rPr>
          <w:rFonts w:eastAsia="Times New Roman" w:cs="Times New Roman"/>
          <w:sz w:val="22"/>
        </w:rPr>
      </w:pPr>
    </w:p>
    <w:p w14:paraId="58547D8A" w14:textId="77777777" w:rsidR="004B3675" w:rsidRPr="00FE5917" w:rsidRDefault="004B3675" w:rsidP="004B3675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FE5917">
        <w:rPr>
          <w:rFonts w:eastAsia="Times New Roman" w:cs="Times New Roman"/>
          <w:b/>
          <w:sz w:val="22"/>
        </w:rPr>
        <w:t xml:space="preserve">Организация </w:t>
      </w:r>
      <w:r>
        <w:rPr>
          <w:rFonts w:eastAsia="Times New Roman" w:cs="Times New Roman"/>
          <w:b/>
          <w:sz w:val="22"/>
        </w:rPr>
        <w:t xml:space="preserve">послерейсового </w:t>
      </w:r>
      <w:r w:rsidRPr="00FE5917">
        <w:rPr>
          <w:rFonts w:eastAsia="Times New Roman" w:cs="Times New Roman"/>
          <w:b/>
          <w:sz w:val="22"/>
        </w:rPr>
        <w:t xml:space="preserve">медосмотра </w:t>
      </w:r>
    </w:p>
    <w:p w14:paraId="3C610E1F" w14:textId="77777777" w:rsidR="004B3675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p w14:paraId="72677FD1" w14:textId="77777777" w:rsidR="00FC230F" w:rsidRDefault="00462239" w:rsidP="00FC230F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B33748">
        <w:rPr>
          <w:rFonts w:eastAsia="Times New Roman" w:cs="Times New Roman"/>
          <w:sz w:val="22"/>
        </w:rPr>
        <w:t>Провод</w:t>
      </w:r>
      <w:r>
        <w:rPr>
          <w:rFonts w:eastAsia="Times New Roman" w:cs="Times New Roman"/>
          <w:sz w:val="22"/>
        </w:rPr>
        <w:t>ить</w:t>
      </w:r>
      <w:r w:rsidRPr="00B33748">
        <w:rPr>
          <w:rFonts w:eastAsia="Times New Roman" w:cs="Times New Roman"/>
          <w:sz w:val="22"/>
        </w:rPr>
        <w:t xml:space="preserve"> </w:t>
      </w:r>
      <w:r w:rsidR="00FC230F" w:rsidRPr="00B33748">
        <w:rPr>
          <w:rFonts w:eastAsia="Times New Roman" w:cs="Times New Roman"/>
          <w:sz w:val="22"/>
        </w:rPr>
        <w:t>за счет средств работодателя (Федеральный закон от 10.12.1995 N 196-ФЗ, Федеральный закон от 21.11.2011 N 323-ФЗ, ст. 212, 213 ТК РФ, Порядок проведения предсменных, предрейсовых и послесменных, послерейсовых медицинских осмотров</w:t>
      </w:r>
      <w:r w:rsidR="00FC230F">
        <w:rPr>
          <w:rFonts w:eastAsia="Times New Roman" w:cs="Times New Roman"/>
          <w:sz w:val="22"/>
        </w:rPr>
        <w:t>,</w:t>
      </w:r>
      <w:r w:rsidR="00FC230F" w:rsidRPr="00B33748">
        <w:rPr>
          <w:rFonts w:eastAsia="Times New Roman" w:cs="Times New Roman"/>
          <w:sz w:val="22"/>
        </w:rPr>
        <w:t xml:space="preserve"> утв</w:t>
      </w:r>
      <w:r w:rsidR="00FC230F">
        <w:rPr>
          <w:rFonts w:eastAsia="Times New Roman" w:cs="Times New Roman"/>
          <w:sz w:val="22"/>
        </w:rPr>
        <w:t>.</w:t>
      </w:r>
      <w:r w:rsidR="00FC230F" w:rsidRPr="00B33748">
        <w:rPr>
          <w:rFonts w:eastAsia="Times New Roman" w:cs="Times New Roman"/>
          <w:sz w:val="22"/>
        </w:rPr>
        <w:t xml:space="preserve"> Приказом Минздрава России от 15.12.2014 N 835н). </w:t>
      </w:r>
      <w:r w:rsidR="00FC230F" w:rsidRPr="0078721E">
        <w:rPr>
          <w:rFonts w:eastAsia="Times New Roman" w:cs="Times New Roman"/>
          <w:sz w:val="22"/>
        </w:rPr>
        <w:t>Исключения</w:t>
      </w:r>
      <w:r w:rsidR="00FC230F">
        <w:rPr>
          <w:rFonts w:eastAsia="Times New Roman" w:cs="Times New Roman"/>
          <w:sz w:val="22"/>
        </w:rPr>
        <w:t xml:space="preserve"> в порядке проведения</w:t>
      </w:r>
      <w:r w:rsidR="00FC230F" w:rsidRPr="0078721E">
        <w:rPr>
          <w:rFonts w:eastAsia="Times New Roman" w:cs="Times New Roman"/>
          <w:sz w:val="22"/>
        </w:rPr>
        <w:t xml:space="preserve"> </w:t>
      </w:r>
      <w:r w:rsidR="00FC230F">
        <w:rPr>
          <w:rFonts w:eastAsia="Times New Roman" w:cs="Times New Roman"/>
          <w:sz w:val="22"/>
        </w:rPr>
        <w:t>-</w:t>
      </w:r>
      <w:r w:rsidR="00FC230F" w:rsidRPr="0078721E">
        <w:rPr>
          <w:rFonts w:eastAsia="Times New Roman" w:cs="Times New Roman"/>
          <w:sz w:val="22"/>
        </w:rPr>
        <w:t xml:space="preserve"> в отношении водителей, выезжающих по вызову экстренных оперативных служб.</w:t>
      </w:r>
    </w:p>
    <w:p w14:paraId="079F7CD9" w14:textId="77777777" w:rsidR="00FC230F" w:rsidRDefault="00FC230F" w:rsidP="00FC230F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14:paraId="0C85577E" w14:textId="77777777" w:rsidR="006949E0" w:rsidRDefault="00102957" w:rsidP="006949E0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102957">
        <w:rPr>
          <w:rFonts w:eastAsia="Times New Roman" w:cs="Times New Roman"/>
          <w:sz w:val="22"/>
        </w:rPr>
        <w:lastRenderedPageBreak/>
        <w:t xml:space="preserve">Послерейсовые медосмотры </w:t>
      </w:r>
      <w:r w:rsidR="00462239">
        <w:rPr>
          <w:rFonts w:eastAsia="Times New Roman" w:cs="Times New Roman"/>
          <w:sz w:val="22"/>
        </w:rPr>
        <w:t>проводить</w:t>
      </w:r>
      <w:r w:rsidRPr="00102957">
        <w:rPr>
          <w:rFonts w:eastAsia="Times New Roman" w:cs="Times New Roman"/>
          <w:sz w:val="22"/>
        </w:rPr>
        <w:t xml:space="preserve"> по окончании рабочего дня (рейса)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наркотического и</w:t>
      </w:r>
      <w:r w:rsidR="00FC230F">
        <w:rPr>
          <w:rFonts w:eastAsia="Times New Roman" w:cs="Times New Roman"/>
          <w:sz w:val="22"/>
        </w:rPr>
        <w:t>ли иного токсического опьянения. Проводятся</w:t>
      </w:r>
      <w:r w:rsidRPr="00102957">
        <w:rPr>
          <w:rFonts w:eastAsia="Times New Roman" w:cs="Times New Roman"/>
          <w:sz w:val="22"/>
        </w:rPr>
        <w:t xml:space="preserve"> после рейса, если его продолжительность составляет больше одного дня, либо после последнего рейса, если в течение рабочего дня водитель совершает один или более рейсов (Письмо Минтранса России от 08.04.2019 N ДЗ-531-ПГ).</w:t>
      </w:r>
    </w:p>
    <w:p w14:paraId="727A3B43" w14:textId="77777777" w:rsidR="006949E0" w:rsidRDefault="006949E0" w:rsidP="006949E0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14:paraId="564065E9" w14:textId="77777777" w:rsidR="00102957" w:rsidRDefault="00102957" w:rsidP="006949E0">
      <w:pPr>
        <w:pStyle w:val="a3"/>
        <w:spacing w:after="0"/>
        <w:jc w:val="both"/>
        <w:rPr>
          <w:rFonts w:eastAsia="Times New Roman" w:cs="Times New Roman"/>
          <w:sz w:val="22"/>
        </w:rPr>
      </w:pPr>
      <w:r w:rsidRPr="00102957">
        <w:rPr>
          <w:rFonts w:eastAsia="Times New Roman" w:cs="Times New Roman"/>
          <w:sz w:val="22"/>
        </w:rPr>
        <w:t>Послерейсовые медосмотры проводить в течение всего времени работы в отношении водителей, осуществляющих перевозку пассажиров или опасных грузов</w:t>
      </w:r>
      <w:r w:rsidR="0023748E">
        <w:rPr>
          <w:rFonts w:eastAsia="Times New Roman" w:cs="Times New Roman"/>
          <w:sz w:val="22"/>
        </w:rPr>
        <w:t xml:space="preserve"> (</w:t>
      </w:r>
      <w:r w:rsidRPr="00102957">
        <w:rPr>
          <w:rFonts w:eastAsia="Times New Roman" w:cs="Times New Roman"/>
          <w:sz w:val="22"/>
        </w:rPr>
        <w:t>абз. 4 п. 3 ст. 23 Закона N 196-ФЗ, абз. 2 п. 6 Порядка проведения предрейсовых и послерейсовых медосмотров</w:t>
      </w:r>
      <w:r w:rsidR="0023748E">
        <w:rPr>
          <w:rFonts w:eastAsia="Times New Roman" w:cs="Times New Roman"/>
          <w:sz w:val="22"/>
        </w:rPr>
        <w:t>)</w:t>
      </w:r>
      <w:r w:rsidRPr="00102957">
        <w:rPr>
          <w:rFonts w:eastAsia="Times New Roman" w:cs="Times New Roman"/>
          <w:sz w:val="22"/>
        </w:rPr>
        <w:t>.</w:t>
      </w:r>
    </w:p>
    <w:p w14:paraId="7F927D1F" w14:textId="77777777" w:rsidR="00102957" w:rsidRDefault="00102957" w:rsidP="004B3675">
      <w:pPr>
        <w:spacing w:after="0"/>
        <w:jc w:val="both"/>
        <w:rPr>
          <w:rFonts w:eastAsia="Times New Roman" w:cs="Times New Roman"/>
          <w:sz w:val="22"/>
        </w:rPr>
      </w:pPr>
    </w:p>
    <w:p w14:paraId="31D71A87" w14:textId="77777777" w:rsidR="00F85ED8" w:rsidRDefault="00DA35F7" w:rsidP="00F85ED8">
      <w:p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 xml:space="preserve"> Вариант 1, Вариант 2 - п. </w:t>
      </w:r>
      <w:r w:rsidR="008471BA">
        <w:rPr>
          <w:rFonts w:eastAsia="Times New Roman" w:cs="Times New Roman"/>
          <w:sz w:val="22"/>
        </w:rPr>
        <w:t>1 – аналогично предрейсовым медосмотрам.</w:t>
      </w:r>
    </w:p>
    <w:p w14:paraId="24218815" w14:textId="77777777" w:rsidR="00F85ED8" w:rsidRPr="00AB1718" w:rsidRDefault="00F85ED8" w:rsidP="00F85ED8">
      <w:pPr>
        <w:pStyle w:val="a3"/>
        <w:numPr>
          <w:ilvl w:val="0"/>
          <w:numId w:val="15"/>
        </w:numPr>
        <w:spacing w:after="0"/>
        <w:jc w:val="both"/>
        <w:rPr>
          <w:rFonts w:eastAsia="Times New Roman" w:cs="Times New Roman"/>
          <w:sz w:val="22"/>
        </w:rPr>
      </w:pPr>
      <w:r w:rsidRPr="00CE3BAA">
        <w:rPr>
          <w:rFonts w:eastAsia="Times New Roman" w:cs="Times New Roman"/>
          <w:sz w:val="22"/>
        </w:rPr>
        <w:t xml:space="preserve">Медицинский работник выносит заключение </w:t>
      </w:r>
      <w:r w:rsidRPr="00AB1718">
        <w:rPr>
          <w:rFonts w:eastAsia="Times New Roman" w:cs="Times New Roman"/>
          <w:sz w:val="22"/>
        </w:rPr>
        <w:t>об отсутствии признаков воздействия вредных и (или) опасных производственных факторов, состояний и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</w:t>
      </w:r>
      <w:r>
        <w:rPr>
          <w:rFonts w:eastAsia="Times New Roman" w:cs="Times New Roman"/>
          <w:sz w:val="22"/>
        </w:rPr>
        <w:t>:</w:t>
      </w:r>
    </w:p>
    <w:p w14:paraId="356E5BB5" w14:textId="77777777" w:rsidR="00F85ED8" w:rsidRPr="005A1049" w:rsidRDefault="00F85ED8" w:rsidP="00F85ED8">
      <w:pPr>
        <w:pStyle w:val="a3"/>
        <w:numPr>
          <w:ilvl w:val="0"/>
          <w:numId w:val="14"/>
        </w:numPr>
        <w:spacing w:after="0"/>
        <w:ind w:left="1418"/>
        <w:jc w:val="both"/>
        <w:rPr>
          <w:rFonts w:eastAsia="Times New Roman" w:cs="Times New Roman"/>
          <w:sz w:val="22"/>
        </w:rPr>
      </w:pPr>
      <w:r w:rsidRPr="005A1049">
        <w:rPr>
          <w:rFonts w:eastAsia="Times New Roman" w:cs="Times New Roman"/>
          <w:sz w:val="22"/>
        </w:rPr>
        <w:t>медицинский работник на путевых листах ставит штамп "</w:t>
      </w:r>
      <w:r w:rsidR="00775F6D" w:rsidRPr="00775F6D">
        <w:rPr>
          <w:rFonts w:eastAsia="Times New Roman" w:cs="Times New Roman"/>
          <w:sz w:val="22"/>
        </w:rPr>
        <w:t xml:space="preserve"> </w:t>
      </w:r>
      <w:r w:rsidR="00775F6D" w:rsidRPr="00E031D2">
        <w:rPr>
          <w:rFonts w:eastAsia="Times New Roman" w:cs="Times New Roman"/>
          <w:sz w:val="22"/>
        </w:rPr>
        <w:t>прошел послерейсовый медицинский осмотр</w:t>
      </w:r>
      <w:r w:rsidR="00775F6D" w:rsidRPr="005A1049">
        <w:rPr>
          <w:rFonts w:eastAsia="Times New Roman" w:cs="Times New Roman"/>
          <w:sz w:val="22"/>
        </w:rPr>
        <w:t xml:space="preserve"> </w:t>
      </w:r>
      <w:r w:rsidRPr="005A1049">
        <w:rPr>
          <w:rFonts w:eastAsia="Times New Roman" w:cs="Times New Roman"/>
          <w:sz w:val="22"/>
        </w:rPr>
        <w:t xml:space="preserve">", а также свою подпись. </w:t>
      </w:r>
    </w:p>
    <w:p w14:paraId="65C0EC91" w14:textId="77777777" w:rsidR="00F85ED8" w:rsidRDefault="00F85ED8" w:rsidP="00F85ED8">
      <w:pPr>
        <w:spacing w:after="0"/>
        <w:jc w:val="both"/>
        <w:rPr>
          <w:rFonts w:eastAsia="Times New Roman" w:cs="Times New Roman"/>
          <w:sz w:val="22"/>
        </w:rPr>
      </w:pPr>
    </w:p>
    <w:p w14:paraId="35407142" w14:textId="77777777" w:rsidR="00F85ED8" w:rsidRPr="005A1049" w:rsidRDefault="00F85ED8" w:rsidP="00F85ED8">
      <w:pPr>
        <w:pStyle w:val="a3"/>
        <w:numPr>
          <w:ilvl w:val="0"/>
          <w:numId w:val="15"/>
        </w:numPr>
        <w:spacing w:after="0"/>
        <w:jc w:val="both"/>
        <w:rPr>
          <w:rFonts w:eastAsia="Times New Roman" w:cs="Times New Roman"/>
          <w:sz w:val="22"/>
        </w:rPr>
      </w:pPr>
      <w:r w:rsidRPr="005A1049">
        <w:rPr>
          <w:rFonts w:eastAsia="Times New Roman" w:cs="Times New Roman"/>
          <w:sz w:val="22"/>
        </w:rPr>
        <w:t xml:space="preserve">Медицинский работник вносит сведения о результатах медосмотра в Журнал регистрации </w:t>
      </w:r>
      <w:r w:rsidR="002B481C" w:rsidRPr="00E031D2">
        <w:rPr>
          <w:rFonts w:eastAsia="Times New Roman" w:cs="Times New Roman"/>
          <w:sz w:val="22"/>
        </w:rPr>
        <w:t xml:space="preserve">послерейсовых, послесменных </w:t>
      </w:r>
      <w:r w:rsidRPr="005A1049">
        <w:rPr>
          <w:rFonts w:eastAsia="Times New Roman" w:cs="Times New Roman"/>
          <w:sz w:val="22"/>
        </w:rPr>
        <w:t>медицинских осмотров. Указывается информация в соответствии с пп. 1 - 8 п. 14 Порядка проведения предрейсовых и послерейсовых медосмотров. Формы журналов следует разработать самостоятельно.</w:t>
      </w:r>
      <w:r>
        <w:rPr>
          <w:rFonts w:eastAsia="Times New Roman" w:cs="Times New Roman"/>
          <w:sz w:val="22"/>
        </w:rPr>
        <w:t xml:space="preserve"> </w:t>
      </w:r>
      <w:r w:rsidRPr="005A1049">
        <w:rPr>
          <w:rFonts w:eastAsia="Times New Roman" w:cs="Times New Roman"/>
          <w:sz w:val="22"/>
        </w:rPr>
        <w:t>Журналы можно вести на бумажном и (или) электронном носителе с учетом требований, установленных в п. 15 Порядка проведения предрейсовых и послерейсовых медосмотров.</w:t>
      </w:r>
    </w:p>
    <w:p w14:paraId="0445D11D" w14:textId="77777777" w:rsidR="00F85ED8" w:rsidRDefault="00F85ED8" w:rsidP="00F85ED8">
      <w:pPr>
        <w:spacing w:after="0"/>
        <w:jc w:val="both"/>
        <w:rPr>
          <w:rFonts w:eastAsia="Times New Roman" w:cs="Times New Roman"/>
          <w:sz w:val="22"/>
        </w:rPr>
      </w:pPr>
    </w:p>
    <w:p w14:paraId="0573FABD" w14:textId="77777777" w:rsidR="00F85ED8" w:rsidRDefault="00F85ED8" w:rsidP="00F85ED8">
      <w:pPr>
        <w:pStyle w:val="a3"/>
        <w:numPr>
          <w:ilvl w:val="0"/>
          <w:numId w:val="15"/>
        </w:numPr>
        <w:spacing w:after="0"/>
        <w:jc w:val="both"/>
        <w:rPr>
          <w:rFonts w:eastAsia="Times New Roman" w:cs="Times New Roman"/>
          <w:sz w:val="22"/>
        </w:rPr>
      </w:pPr>
      <w:r w:rsidRPr="005A1049">
        <w:rPr>
          <w:rFonts w:eastAsia="Times New Roman" w:cs="Times New Roman"/>
          <w:sz w:val="22"/>
        </w:rPr>
        <w:t>Правильно вести учет времени прохождения водителем послерейсового медицинск</w:t>
      </w:r>
      <w:r w:rsidR="00C4047F">
        <w:rPr>
          <w:rFonts w:eastAsia="Times New Roman" w:cs="Times New Roman"/>
          <w:sz w:val="22"/>
        </w:rPr>
        <w:t>ого</w:t>
      </w:r>
      <w:r w:rsidRPr="005A1049">
        <w:rPr>
          <w:rFonts w:eastAsia="Times New Roman" w:cs="Times New Roman"/>
          <w:sz w:val="22"/>
        </w:rPr>
        <w:t xml:space="preserve"> осмотр</w:t>
      </w:r>
      <w:r w:rsidR="00C4047F">
        <w:rPr>
          <w:rFonts w:eastAsia="Times New Roman" w:cs="Times New Roman"/>
          <w:sz w:val="22"/>
        </w:rPr>
        <w:t>а</w:t>
      </w:r>
      <w:r w:rsidRPr="005A1049">
        <w:rPr>
          <w:rFonts w:eastAsia="Times New Roman" w:cs="Times New Roman"/>
          <w:sz w:val="22"/>
        </w:rPr>
        <w:t>:</w:t>
      </w:r>
    </w:p>
    <w:p w14:paraId="4D66D6C9" w14:textId="77777777" w:rsidR="00F85ED8" w:rsidRPr="005A1049" w:rsidRDefault="00F85ED8" w:rsidP="00F85ED8">
      <w:pPr>
        <w:pStyle w:val="a3"/>
        <w:numPr>
          <w:ilvl w:val="0"/>
          <w:numId w:val="14"/>
        </w:numPr>
        <w:spacing w:after="0"/>
        <w:ind w:left="1418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В</w:t>
      </w:r>
      <w:r w:rsidRPr="005A1049">
        <w:rPr>
          <w:rFonts w:eastAsia="Times New Roman" w:cs="Times New Roman"/>
          <w:sz w:val="22"/>
        </w:rPr>
        <w:t xml:space="preserve">ремя проведения </w:t>
      </w:r>
      <w:r w:rsidR="0097550E">
        <w:rPr>
          <w:rFonts w:eastAsia="Times New Roman" w:cs="Times New Roman"/>
          <w:sz w:val="22"/>
        </w:rPr>
        <w:t>послесменных</w:t>
      </w:r>
      <w:r w:rsidRPr="005A1049">
        <w:rPr>
          <w:rFonts w:eastAsia="Times New Roman" w:cs="Times New Roman"/>
          <w:sz w:val="22"/>
        </w:rPr>
        <w:t>, п</w:t>
      </w:r>
      <w:r w:rsidR="0097550E">
        <w:rPr>
          <w:rFonts w:eastAsia="Times New Roman" w:cs="Times New Roman"/>
          <w:sz w:val="22"/>
        </w:rPr>
        <w:t>осле</w:t>
      </w:r>
      <w:r w:rsidRPr="005A1049">
        <w:rPr>
          <w:rFonts w:eastAsia="Times New Roman" w:cs="Times New Roman"/>
          <w:sz w:val="22"/>
        </w:rPr>
        <w:t xml:space="preserve">рейсовых медосмотров, а также время следования от рабочего места до места их проведения и обратно </w:t>
      </w:r>
      <w:r>
        <w:rPr>
          <w:rFonts w:eastAsia="Times New Roman" w:cs="Times New Roman"/>
          <w:sz w:val="22"/>
        </w:rPr>
        <w:t xml:space="preserve"> входит в рабочее время </w:t>
      </w:r>
      <w:r w:rsidRPr="005A1049">
        <w:rPr>
          <w:rFonts w:eastAsia="Times New Roman" w:cs="Times New Roman"/>
          <w:sz w:val="22"/>
        </w:rPr>
        <w:t>(п. 15 Особенностей режима рабочего времени и времени отдыха, условий труда водителей автомобилей, утвержденных Приказом Минтранса России от 16.10.2020 N 424).</w:t>
      </w:r>
    </w:p>
    <w:p w14:paraId="7D4ACAB6" w14:textId="77777777" w:rsidR="00F85ED8" w:rsidRPr="005A1049" w:rsidRDefault="00F85ED8" w:rsidP="00F85ED8">
      <w:pPr>
        <w:pStyle w:val="a3"/>
        <w:numPr>
          <w:ilvl w:val="0"/>
          <w:numId w:val="14"/>
        </w:numPr>
        <w:spacing w:after="0"/>
        <w:ind w:left="1418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В</w:t>
      </w:r>
      <w:r w:rsidRPr="005A1049">
        <w:rPr>
          <w:rFonts w:eastAsia="Times New Roman" w:cs="Times New Roman"/>
          <w:sz w:val="22"/>
        </w:rPr>
        <w:t xml:space="preserve"> табеле учета рабочего времени не нужно делать дополнительных отметок об указанных периодах.</w:t>
      </w:r>
    </w:p>
    <w:p w14:paraId="394FA553" w14:textId="77777777" w:rsidR="00F85ED8" w:rsidRDefault="00F85ED8" w:rsidP="004B3675">
      <w:pPr>
        <w:spacing w:after="0"/>
        <w:jc w:val="both"/>
        <w:rPr>
          <w:rFonts w:eastAsia="Times New Roman" w:cs="Times New Roman"/>
          <w:sz w:val="22"/>
        </w:rPr>
      </w:pPr>
    </w:p>
    <w:p w14:paraId="3F8628B6" w14:textId="77777777" w:rsidR="00F85ED8" w:rsidRDefault="00F85ED8" w:rsidP="004B3675">
      <w:pPr>
        <w:spacing w:after="0"/>
        <w:jc w:val="both"/>
        <w:rPr>
          <w:rFonts w:eastAsia="Times New Roman" w:cs="Times New Roman"/>
          <w:sz w:val="22"/>
        </w:rPr>
      </w:pPr>
    </w:p>
    <w:p w14:paraId="18D49381" w14:textId="77777777" w:rsidR="004B3675" w:rsidRDefault="004D3BA3" w:rsidP="004D3BA3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FE5917">
        <w:rPr>
          <w:rFonts w:eastAsia="Times New Roman" w:cs="Times New Roman"/>
          <w:b/>
          <w:sz w:val="22"/>
        </w:rPr>
        <w:t>Организация</w:t>
      </w:r>
      <w:r>
        <w:rPr>
          <w:rFonts w:eastAsia="Times New Roman" w:cs="Times New Roman"/>
          <w:b/>
          <w:sz w:val="22"/>
        </w:rPr>
        <w:t xml:space="preserve"> </w:t>
      </w:r>
      <w:r w:rsidRPr="004D3BA3">
        <w:rPr>
          <w:rFonts w:eastAsia="Times New Roman" w:cs="Times New Roman"/>
          <w:b/>
          <w:sz w:val="22"/>
        </w:rPr>
        <w:t>псих</w:t>
      </w:r>
      <w:r>
        <w:rPr>
          <w:rFonts w:eastAsia="Times New Roman" w:cs="Times New Roman"/>
          <w:b/>
          <w:sz w:val="22"/>
        </w:rPr>
        <w:t>иатрического</w:t>
      </w:r>
      <w:r w:rsidRPr="004D3BA3">
        <w:rPr>
          <w:rFonts w:eastAsia="Times New Roman" w:cs="Times New Roman"/>
          <w:b/>
          <w:sz w:val="22"/>
        </w:rPr>
        <w:t xml:space="preserve"> освидетельствования</w:t>
      </w:r>
    </w:p>
    <w:p w14:paraId="2E2B76FC" w14:textId="77777777" w:rsidR="004B3675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p w14:paraId="54806116" w14:textId="699CBD9B" w:rsidR="00305731" w:rsidRPr="00305731" w:rsidRDefault="009A34DE" w:rsidP="00305731">
      <w:pPr>
        <w:pStyle w:val="a3"/>
        <w:numPr>
          <w:ilvl w:val="0"/>
          <w:numId w:val="16"/>
        </w:num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>Проводить</w:t>
      </w:r>
      <w:r w:rsidR="00DD669B">
        <w:rPr>
          <w:rFonts w:eastAsia="Times New Roman" w:cs="Times New Roman"/>
          <w:sz w:val="22"/>
        </w:rPr>
        <w:t xml:space="preserve"> </w:t>
      </w:r>
      <w:r w:rsidR="00AC5C31">
        <w:rPr>
          <w:rFonts w:eastAsia="Times New Roman" w:cs="Times New Roman"/>
          <w:sz w:val="22"/>
        </w:rPr>
        <w:t>в</w:t>
      </w:r>
      <w:r w:rsidR="00AC5C31" w:rsidRPr="00DD669B">
        <w:rPr>
          <w:rFonts w:eastAsia="Times New Roman" w:cs="Times New Roman"/>
          <w:sz w:val="22"/>
        </w:rPr>
        <w:t xml:space="preserve"> случаях, предусмотренных законодательством</w:t>
      </w:r>
      <w:r w:rsidR="00AC5C31">
        <w:rPr>
          <w:rFonts w:eastAsia="Times New Roman" w:cs="Times New Roman"/>
          <w:sz w:val="22"/>
        </w:rPr>
        <w:t>,</w:t>
      </w:r>
      <w:r w:rsidR="00AC5C31" w:rsidRPr="00DD669B">
        <w:rPr>
          <w:rFonts w:eastAsia="Times New Roman" w:cs="Times New Roman"/>
          <w:sz w:val="22"/>
        </w:rPr>
        <w:t xml:space="preserve"> </w:t>
      </w:r>
      <w:r w:rsidR="00DD669B">
        <w:rPr>
          <w:rFonts w:eastAsia="Times New Roman" w:cs="Times New Roman"/>
          <w:sz w:val="22"/>
        </w:rPr>
        <w:t xml:space="preserve">за счет работодателя </w:t>
      </w:r>
      <w:r w:rsidR="00305731">
        <w:rPr>
          <w:rFonts w:eastAsia="Times New Roman" w:cs="Times New Roman"/>
          <w:sz w:val="22"/>
        </w:rPr>
        <w:t>по п</w:t>
      </w:r>
      <w:r w:rsidR="00305731" w:rsidRPr="00F8158B">
        <w:rPr>
          <w:rFonts w:eastAsia="Times New Roman" w:cs="Times New Roman"/>
          <w:sz w:val="22"/>
        </w:rPr>
        <w:t>равила</w:t>
      </w:r>
      <w:r w:rsidR="00305731">
        <w:rPr>
          <w:rFonts w:eastAsia="Times New Roman" w:cs="Times New Roman"/>
          <w:sz w:val="22"/>
        </w:rPr>
        <w:t>м</w:t>
      </w:r>
      <w:r w:rsidR="00305731" w:rsidRPr="00F8158B">
        <w:rPr>
          <w:rFonts w:eastAsia="Times New Roman" w:cs="Times New Roman"/>
          <w:sz w:val="22"/>
        </w:rPr>
        <w:t xml:space="preserve"> прохождения обязательного психиатрического освидетельствования </w:t>
      </w:r>
      <w:r w:rsidR="00305731">
        <w:rPr>
          <w:rFonts w:eastAsia="Times New Roman" w:cs="Times New Roman"/>
          <w:sz w:val="22"/>
        </w:rPr>
        <w:t>(</w:t>
      </w:r>
      <w:r w:rsidR="004F5B62" w:rsidRPr="004F5B62">
        <w:rPr>
          <w:rFonts w:eastAsia="Times New Roman" w:cs="Times New Roman"/>
          <w:sz w:val="22"/>
        </w:rPr>
        <w:t>Приказ Минздрава России от 20.05.2022 г. № 342н</w:t>
      </w:r>
      <w:r w:rsidR="004F5B62">
        <w:rPr>
          <w:rFonts w:eastAsia="Times New Roman" w:cs="Times New Roman"/>
          <w:sz w:val="22"/>
        </w:rPr>
        <w:t xml:space="preserve"> с 01.09.2022</w:t>
      </w:r>
      <w:r w:rsidR="00305731">
        <w:rPr>
          <w:rFonts w:eastAsia="Times New Roman" w:cs="Times New Roman"/>
          <w:sz w:val="22"/>
        </w:rPr>
        <w:t>)</w:t>
      </w:r>
      <w:r w:rsidR="00305731" w:rsidRPr="00F8158B">
        <w:rPr>
          <w:rFonts w:eastAsia="Times New Roman" w:cs="Times New Roman"/>
          <w:sz w:val="22"/>
        </w:rPr>
        <w:t>.</w:t>
      </w:r>
    </w:p>
    <w:p w14:paraId="5C196407" w14:textId="77777777" w:rsidR="00305731" w:rsidRDefault="00305731" w:rsidP="00305731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14:paraId="34A921DF" w14:textId="437A5A16" w:rsidR="004F5B62" w:rsidRPr="004F5B62" w:rsidRDefault="004F5B62" w:rsidP="00CF1C25">
      <w:pPr>
        <w:pStyle w:val="a3"/>
        <w:numPr>
          <w:ilvl w:val="0"/>
          <w:numId w:val="16"/>
        </w:numPr>
        <w:spacing w:after="0"/>
        <w:jc w:val="both"/>
        <w:rPr>
          <w:rFonts w:eastAsia="Times New Roman" w:cs="Times New Roman"/>
          <w:sz w:val="22"/>
        </w:rPr>
      </w:pPr>
      <w:r w:rsidRPr="00F715C4">
        <w:rPr>
          <w:rFonts w:eastAsia="Times New Roman" w:cs="Times New Roman"/>
          <w:color w:val="000000"/>
          <w:sz w:val="22"/>
          <w:lang w:eastAsia="ru-RU"/>
        </w:rPr>
        <w:t>Освидетельствование работника проводится в обязательном порядке на основании выданного работодателем направления на освидетельствование</w:t>
      </w:r>
      <w:r w:rsidR="00B32454">
        <w:rPr>
          <w:rFonts w:eastAsia="Times New Roman" w:cs="Times New Roman"/>
          <w:color w:val="000000"/>
          <w:sz w:val="22"/>
          <w:lang w:eastAsia="ru-RU"/>
        </w:rPr>
        <w:t xml:space="preserve">- по видам деятельности согласно Приложения 2 </w:t>
      </w:r>
      <w:r w:rsidR="00B32454" w:rsidRPr="004F5B62">
        <w:rPr>
          <w:rFonts w:eastAsia="Times New Roman" w:cs="Times New Roman"/>
          <w:sz w:val="22"/>
        </w:rPr>
        <w:t>Приказ Минздрава России № 342н</w:t>
      </w:r>
      <w:r w:rsidR="00B32454">
        <w:rPr>
          <w:rFonts w:eastAsia="Times New Roman" w:cs="Times New Roman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B32454" w:rsidRPr="004F5B62">
        <w:rPr>
          <w:rFonts w:eastAsia="Times New Roman" w:cs="Times New Roman"/>
          <w:sz w:val="22"/>
        </w:rPr>
        <w:t>от 20.05.2022 г.</w:t>
      </w:r>
      <w:r w:rsidR="00B32454">
        <w:rPr>
          <w:rFonts w:eastAsia="Times New Roman" w:cs="Times New Roman"/>
          <w:sz w:val="22"/>
        </w:rPr>
        <w:t xml:space="preserve"> </w:t>
      </w:r>
      <w:r w:rsidRPr="00F715C4">
        <w:rPr>
          <w:rFonts w:eastAsia="Times New Roman" w:cs="Times New Roman"/>
          <w:color w:val="000000"/>
          <w:sz w:val="22"/>
          <w:lang w:eastAsia="ru-RU"/>
        </w:rPr>
        <w:t>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</w:t>
      </w:r>
    </w:p>
    <w:p w14:paraId="57852D05" w14:textId="77777777" w:rsidR="004F5B62" w:rsidRPr="004F5B62" w:rsidRDefault="004F5B62" w:rsidP="004F5B62">
      <w:pPr>
        <w:pStyle w:val="a3"/>
        <w:rPr>
          <w:rFonts w:eastAsia="Times New Roman" w:cs="Times New Roman"/>
          <w:sz w:val="22"/>
        </w:rPr>
      </w:pPr>
    </w:p>
    <w:p w14:paraId="2E0C055D" w14:textId="77777777" w:rsidR="00305731" w:rsidRPr="00B32454" w:rsidRDefault="00305731" w:rsidP="00B32454">
      <w:pPr>
        <w:spacing w:after="0"/>
        <w:jc w:val="both"/>
        <w:rPr>
          <w:rFonts w:eastAsia="Times New Roman" w:cs="Times New Roman"/>
          <w:sz w:val="22"/>
        </w:rPr>
      </w:pPr>
    </w:p>
    <w:p w14:paraId="1E369502" w14:textId="510F1849" w:rsidR="00305731" w:rsidRDefault="00B32454" w:rsidP="00305731">
      <w:pPr>
        <w:pStyle w:val="a3"/>
        <w:numPr>
          <w:ilvl w:val="0"/>
          <w:numId w:val="16"/>
        </w:numPr>
        <w:spacing w:after="0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lastRenderedPageBreak/>
        <w:t>Организовать</w:t>
      </w:r>
      <w:r w:rsidR="00462239" w:rsidRPr="00305731">
        <w:rPr>
          <w:rFonts w:eastAsia="Times New Roman" w:cs="Times New Roman"/>
          <w:sz w:val="22"/>
        </w:rPr>
        <w:t xml:space="preserve"> освидетельствование</w:t>
      </w:r>
      <w:r>
        <w:rPr>
          <w:rFonts w:eastAsia="Times New Roman" w:cs="Times New Roman"/>
          <w:sz w:val="22"/>
        </w:rPr>
        <w:t xml:space="preserve"> в мед.органиазции</w:t>
      </w:r>
      <w:r w:rsidR="00305731">
        <w:rPr>
          <w:rFonts w:eastAsia="Times New Roman" w:cs="Times New Roman"/>
          <w:sz w:val="22"/>
        </w:rPr>
        <w:t>:</w:t>
      </w:r>
    </w:p>
    <w:p w14:paraId="0D9B0EB4" w14:textId="77777777" w:rsidR="007D098C" w:rsidRDefault="007D098C" w:rsidP="00305731">
      <w:pPr>
        <w:pStyle w:val="a3"/>
        <w:numPr>
          <w:ilvl w:val="0"/>
          <w:numId w:val="18"/>
        </w:numPr>
        <w:spacing w:after="0"/>
        <w:jc w:val="both"/>
        <w:rPr>
          <w:rFonts w:eastAsia="Times New Roman" w:cs="Times New Roman"/>
          <w:sz w:val="22"/>
        </w:rPr>
      </w:pPr>
      <w:r w:rsidRPr="00305731">
        <w:rPr>
          <w:rFonts w:eastAsia="Times New Roman" w:cs="Times New Roman"/>
          <w:sz w:val="22"/>
        </w:rPr>
        <w:t xml:space="preserve">лицо, поступающее на работу, </w:t>
      </w:r>
      <w:r w:rsidRPr="00DD669B">
        <w:rPr>
          <w:rFonts w:eastAsia="Times New Roman" w:cs="Times New Roman"/>
          <w:sz w:val="22"/>
        </w:rPr>
        <w:t>представ</w:t>
      </w:r>
      <w:r>
        <w:rPr>
          <w:rFonts w:eastAsia="Times New Roman" w:cs="Times New Roman"/>
          <w:sz w:val="22"/>
        </w:rPr>
        <w:t>ляет</w:t>
      </w:r>
      <w:r w:rsidRPr="00DD669B">
        <w:rPr>
          <w:rFonts w:eastAsia="Times New Roman" w:cs="Times New Roman"/>
          <w:sz w:val="22"/>
        </w:rPr>
        <w:t xml:space="preserve"> во врачебную комиссию направление, выданное работодателем, и паспорт либо иной документ, удостоверяющий личность</w:t>
      </w:r>
    </w:p>
    <w:p w14:paraId="108FC185" w14:textId="4FA79908" w:rsidR="007D098C" w:rsidRDefault="007D098C" w:rsidP="007D098C">
      <w:pPr>
        <w:pStyle w:val="a3"/>
        <w:numPr>
          <w:ilvl w:val="0"/>
          <w:numId w:val="18"/>
        </w:numPr>
        <w:spacing w:after="0"/>
        <w:jc w:val="both"/>
        <w:rPr>
          <w:rFonts w:eastAsia="Times New Roman" w:cs="Times New Roman"/>
          <w:sz w:val="22"/>
        </w:rPr>
      </w:pPr>
      <w:r w:rsidRPr="007D098C">
        <w:rPr>
          <w:rFonts w:eastAsia="Times New Roman" w:cs="Times New Roman"/>
          <w:sz w:val="22"/>
        </w:rPr>
        <w:t xml:space="preserve">комиссия </w:t>
      </w:r>
      <w:r w:rsidR="004F5B62">
        <w:rPr>
          <w:rFonts w:eastAsia="Times New Roman" w:cs="Times New Roman"/>
          <w:sz w:val="22"/>
        </w:rPr>
        <w:t>оформляет медицинское заключение с результатами освидетельствования</w:t>
      </w:r>
    </w:p>
    <w:p w14:paraId="75FFD2A5" w14:textId="519FF32A" w:rsidR="007D098C" w:rsidRPr="007D098C" w:rsidRDefault="007D098C" w:rsidP="007D098C">
      <w:pPr>
        <w:pStyle w:val="a3"/>
        <w:numPr>
          <w:ilvl w:val="0"/>
          <w:numId w:val="18"/>
        </w:numPr>
        <w:spacing w:after="0"/>
        <w:jc w:val="both"/>
        <w:rPr>
          <w:rFonts w:eastAsia="Times New Roman" w:cs="Times New Roman"/>
          <w:sz w:val="22"/>
        </w:rPr>
      </w:pPr>
      <w:r w:rsidRPr="007D098C">
        <w:rPr>
          <w:rFonts w:eastAsia="Times New Roman" w:cs="Times New Roman"/>
          <w:sz w:val="22"/>
        </w:rPr>
        <w:t xml:space="preserve">в течение трех </w:t>
      </w:r>
      <w:r w:rsidR="004F5B62">
        <w:rPr>
          <w:rFonts w:eastAsia="Times New Roman" w:cs="Times New Roman"/>
          <w:sz w:val="22"/>
        </w:rPr>
        <w:t xml:space="preserve">рабочих </w:t>
      </w:r>
      <w:r w:rsidRPr="007D098C">
        <w:rPr>
          <w:rFonts w:eastAsia="Times New Roman" w:cs="Times New Roman"/>
          <w:sz w:val="22"/>
        </w:rPr>
        <w:t>дней выдается работнику под подпись и работодателю направляется сообщение о дате принятия решения комиссией и дате выдачи его работнику</w:t>
      </w:r>
    </w:p>
    <w:p w14:paraId="3954E73A" w14:textId="2C1304FB" w:rsidR="004F5B62" w:rsidRPr="00B32454" w:rsidRDefault="007D098C" w:rsidP="009B3D4D">
      <w:pPr>
        <w:pStyle w:val="a3"/>
        <w:numPr>
          <w:ilvl w:val="0"/>
          <w:numId w:val="18"/>
        </w:numPr>
        <w:spacing w:after="0"/>
        <w:jc w:val="both"/>
        <w:rPr>
          <w:rFonts w:eastAsia="Times New Roman" w:cs="Times New Roman"/>
          <w:sz w:val="22"/>
        </w:rPr>
      </w:pPr>
      <w:r w:rsidRPr="00B32454">
        <w:rPr>
          <w:rFonts w:eastAsia="Times New Roman" w:cs="Times New Roman"/>
          <w:sz w:val="22"/>
        </w:rPr>
        <w:t xml:space="preserve">Если работник не согласен с решением врачебной комиссии, оно может быть обжаловано в суде </w:t>
      </w:r>
    </w:p>
    <w:p w14:paraId="208D733F" w14:textId="77777777" w:rsidR="00305731" w:rsidRDefault="00305731" w:rsidP="00305731">
      <w:pPr>
        <w:spacing w:after="0"/>
        <w:jc w:val="both"/>
        <w:rPr>
          <w:rFonts w:eastAsia="Times New Roman" w:cs="Times New Roman"/>
          <w:sz w:val="22"/>
        </w:rPr>
      </w:pPr>
    </w:p>
    <w:p w14:paraId="52B0AAA6" w14:textId="77777777" w:rsidR="00DD669B" w:rsidRPr="008471BA" w:rsidRDefault="00FE0C75" w:rsidP="00B43F7C">
      <w:pPr>
        <w:pStyle w:val="a3"/>
        <w:numPr>
          <w:ilvl w:val="0"/>
          <w:numId w:val="16"/>
        </w:numPr>
        <w:spacing w:after="0"/>
        <w:jc w:val="both"/>
        <w:rPr>
          <w:rFonts w:eastAsia="Times New Roman" w:cs="Times New Roman"/>
          <w:sz w:val="22"/>
        </w:rPr>
      </w:pPr>
      <w:r w:rsidRPr="008471BA">
        <w:rPr>
          <w:rFonts w:eastAsia="Times New Roman" w:cs="Times New Roman"/>
          <w:sz w:val="22"/>
        </w:rPr>
        <w:t>Е</w:t>
      </w:r>
      <w:r w:rsidR="00DD669B" w:rsidRPr="008471BA">
        <w:rPr>
          <w:rFonts w:eastAsia="Times New Roman" w:cs="Times New Roman"/>
          <w:sz w:val="22"/>
        </w:rPr>
        <w:t xml:space="preserve">сли работник отказывается пройти обязательное освидетельствование, работодатель не вправе принудить его к этому. </w:t>
      </w:r>
      <w:r w:rsidRPr="008471BA">
        <w:rPr>
          <w:rFonts w:eastAsia="Times New Roman" w:cs="Times New Roman"/>
          <w:sz w:val="22"/>
        </w:rPr>
        <w:t>В</w:t>
      </w:r>
      <w:r w:rsidR="00DD669B" w:rsidRPr="008471BA">
        <w:rPr>
          <w:rFonts w:eastAsia="Times New Roman" w:cs="Times New Roman"/>
          <w:sz w:val="22"/>
        </w:rPr>
        <w:t xml:space="preserve"> указанном случае работодатель обязан не допустить работника к исполнению трудовых обязанностей (отстранить от работы) до прохождения </w:t>
      </w:r>
      <w:r w:rsidRPr="008471BA">
        <w:rPr>
          <w:rFonts w:eastAsia="Times New Roman" w:cs="Times New Roman"/>
          <w:sz w:val="22"/>
        </w:rPr>
        <w:t>работником</w:t>
      </w:r>
      <w:r w:rsidR="00DD669B" w:rsidRPr="008471BA">
        <w:rPr>
          <w:rFonts w:eastAsia="Times New Roman" w:cs="Times New Roman"/>
          <w:sz w:val="22"/>
        </w:rPr>
        <w:t xml:space="preserve"> освидетельствования</w:t>
      </w:r>
      <w:r w:rsidRPr="008471BA">
        <w:rPr>
          <w:rFonts w:eastAsia="Times New Roman" w:cs="Times New Roman"/>
          <w:sz w:val="22"/>
        </w:rPr>
        <w:t xml:space="preserve"> (ст. 76, 212 ТК РФ)</w:t>
      </w:r>
      <w:r w:rsidR="00DD669B" w:rsidRPr="008471BA">
        <w:rPr>
          <w:rFonts w:eastAsia="Times New Roman" w:cs="Times New Roman"/>
          <w:sz w:val="22"/>
        </w:rPr>
        <w:t>.</w:t>
      </w:r>
    </w:p>
    <w:p w14:paraId="5E8F73D3" w14:textId="77777777" w:rsidR="00C66E85" w:rsidRDefault="00C66E85" w:rsidP="00DD669B">
      <w:pPr>
        <w:spacing w:after="0"/>
        <w:jc w:val="both"/>
        <w:rPr>
          <w:rFonts w:eastAsia="Times New Roman" w:cs="Times New Roman"/>
          <w:sz w:val="22"/>
        </w:rPr>
      </w:pPr>
    </w:p>
    <w:p w14:paraId="405B5778" w14:textId="77777777" w:rsidR="00FE0C75" w:rsidRPr="00DD669B" w:rsidRDefault="00FE0C75" w:rsidP="00DD669B">
      <w:pPr>
        <w:spacing w:after="0"/>
        <w:jc w:val="both"/>
        <w:rPr>
          <w:rFonts w:eastAsia="Times New Roman" w:cs="Times New Roman"/>
          <w:sz w:val="22"/>
        </w:rPr>
      </w:pPr>
    </w:p>
    <w:p w14:paraId="0B376D11" w14:textId="77777777" w:rsidR="004B3675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p w14:paraId="685FC9D0" w14:textId="77777777" w:rsidR="004D3BA3" w:rsidRDefault="004D3BA3" w:rsidP="004B3675">
      <w:pPr>
        <w:spacing w:after="0"/>
        <w:jc w:val="both"/>
        <w:rPr>
          <w:rFonts w:eastAsia="Times New Roman" w:cs="Times New Roman"/>
          <w:sz w:val="22"/>
        </w:rPr>
      </w:pPr>
    </w:p>
    <w:p w14:paraId="3DCE29F2" w14:textId="77777777" w:rsidR="004D3BA3" w:rsidRDefault="004D3BA3" w:rsidP="004B3675">
      <w:pPr>
        <w:spacing w:after="0"/>
        <w:jc w:val="both"/>
        <w:rPr>
          <w:rFonts w:eastAsia="Times New Roman" w:cs="Times New Roman"/>
          <w:sz w:val="22"/>
        </w:rPr>
      </w:pPr>
    </w:p>
    <w:p w14:paraId="292C0CA5" w14:textId="77777777" w:rsidR="004D3BA3" w:rsidRDefault="004D3BA3" w:rsidP="004B3675">
      <w:pPr>
        <w:spacing w:after="0"/>
        <w:jc w:val="both"/>
        <w:rPr>
          <w:rFonts w:eastAsia="Times New Roman" w:cs="Times New Roman"/>
          <w:sz w:val="22"/>
        </w:rPr>
      </w:pPr>
    </w:p>
    <w:p w14:paraId="19EDE6B7" w14:textId="77777777" w:rsidR="004B3675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p w14:paraId="56B8CCFA" w14:textId="77777777" w:rsidR="004B3675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p w14:paraId="0A9C6C23" w14:textId="77777777" w:rsidR="004B3675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p w14:paraId="2DED41F9" w14:textId="77777777" w:rsidR="004B3675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p w14:paraId="0208BD56" w14:textId="77777777" w:rsidR="004B3675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p w14:paraId="2454317C" w14:textId="77777777" w:rsidR="00462239" w:rsidRDefault="00462239" w:rsidP="00462239">
      <w:pPr>
        <w:pStyle w:val="a3"/>
        <w:spacing w:after="0"/>
        <w:jc w:val="both"/>
        <w:rPr>
          <w:rFonts w:eastAsia="Times New Roman" w:cs="Times New Roman"/>
          <w:sz w:val="22"/>
        </w:rPr>
      </w:pPr>
    </w:p>
    <w:p w14:paraId="4CFB2017" w14:textId="77777777" w:rsidR="004B3675" w:rsidRPr="00E64EB1" w:rsidRDefault="004B3675" w:rsidP="004B3675">
      <w:pPr>
        <w:spacing w:after="0"/>
        <w:jc w:val="both"/>
        <w:rPr>
          <w:rFonts w:eastAsia="Times New Roman" w:cs="Times New Roman"/>
          <w:sz w:val="22"/>
        </w:rPr>
      </w:pPr>
    </w:p>
    <w:sectPr w:rsidR="004B3675" w:rsidRPr="00E64E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740F"/>
    <w:multiLevelType w:val="hybridMultilevel"/>
    <w:tmpl w:val="8AAA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74961"/>
    <w:multiLevelType w:val="hybridMultilevel"/>
    <w:tmpl w:val="54A6D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25788"/>
    <w:multiLevelType w:val="hybridMultilevel"/>
    <w:tmpl w:val="78E8E3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9376B0"/>
    <w:multiLevelType w:val="hybridMultilevel"/>
    <w:tmpl w:val="315E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D655E"/>
    <w:multiLevelType w:val="hybridMultilevel"/>
    <w:tmpl w:val="0AE6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561BD"/>
    <w:multiLevelType w:val="hybridMultilevel"/>
    <w:tmpl w:val="D2AE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61631"/>
    <w:multiLevelType w:val="hybridMultilevel"/>
    <w:tmpl w:val="7812CA36"/>
    <w:lvl w:ilvl="0" w:tplc="11F8C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20141"/>
    <w:multiLevelType w:val="hybridMultilevel"/>
    <w:tmpl w:val="A4DAB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52B55"/>
    <w:multiLevelType w:val="hybridMultilevel"/>
    <w:tmpl w:val="332C8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C436D"/>
    <w:multiLevelType w:val="hybridMultilevel"/>
    <w:tmpl w:val="E834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21B75"/>
    <w:multiLevelType w:val="hybridMultilevel"/>
    <w:tmpl w:val="D13E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502DD"/>
    <w:multiLevelType w:val="hybridMultilevel"/>
    <w:tmpl w:val="1D1AD7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2C231FC"/>
    <w:multiLevelType w:val="hybridMultilevel"/>
    <w:tmpl w:val="7D9A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42659"/>
    <w:multiLevelType w:val="hybridMultilevel"/>
    <w:tmpl w:val="D13E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71D12"/>
    <w:multiLevelType w:val="hybridMultilevel"/>
    <w:tmpl w:val="84E4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360C0"/>
    <w:multiLevelType w:val="hybridMultilevel"/>
    <w:tmpl w:val="F538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7B7E73"/>
    <w:multiLevelType w:val="hybridMultilevel"/>
    <w:tmpl w:val="1BBA3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B11F3"/>
    <w:multiLevelType w:val="hybridMultilevel"/>
    <w:tmpl w:val="77A6AC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5"/>
  </w:num>
  <w:num w:numId="4">
    <w:abstractNumId w:val="12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1"/>
  </w:num>
  <w:num w:numId="10">
    <w:abstractNumId w:val="14"/>
  </w:num>
  <w:num w:numId="11">
    <w:abstractNumId w:val="1"/>
  </w:num>
  <w:num w:numId="12">
    <w:abstractNumId w:val="0"/>
  </w:num>
  <w:num w:numId="13">
    <w:abstractNumId w:val="17"/>
  </w:num>
  <w:num w:numId="14">
    <w:abstractNumId w:val="16"/>
  </w:num>
  <w:num w:numId="15">
    <w:abstractNumId w:val="3"/>
  </w:num>
  <w:num w:numId="16">
    <w:abstractNumId w:val="13"/>
  </w:num>
  <w:num w:numId="17">
    <w:abstractNumId w:val="10"/>
  </w:num>
  <w:num w:numId="18">
    <w:abstractNumId w:val="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EB1"/>
    <w:rsid w:val="000300A6"/>
    <w:rsid w:val="00083552"/>
    <w:rsid w:val="00102957"/>
    <w:rsid w:val="0023748E"/>
    <w:rsid w:val="00257973"/>
    <w:rsid w:val="00274037"/>
    <w:rsid w:val="002769B9"/>
    <w:rsid w:val="002B481C"/>
    <w:rsid w:val="00305731"/>
    <w:rsid w:val="003D0A6E"/>
    <w:rsid w:val="004370C2"/>
    <w:rsid w:val="00447D88"/>
    <w:rsid w:val="00462239"/>
    <w:rsid w:val="004B3675"/>
    <w:rsid w:val="004D3BA3"/>
    <w:rsid w:val="004F5B62"/>
    <w:rsid w:val="005A1049"/>
    <w:rsid w:val="005E2F88"/>
    <w:rsid w:val="005E61F0"/>
    <w:rsid w:val="006041B2"/>
    <w:rsid w:val="006949E0"/>
    <w:rsid w:val="006C0B77"/>
    <w:rsid w:val="006D7F99"/>
    <w:rsid w:val="006F45BE"/>
    <w:rsid w:val="00775F6D"/>
    <w:rsid w:val="0078721E"/>
    <w:rsid w:val="007D098C"/>
    <w:rsid w:val="00816767"/>
    <w:rsid w:val="008242FF"/>
    <w:rsid w:val="008471BA"/>
    <w:rsid w:val="00866C03"/>
    <w:rsid w:val="00870751"/>
    <w:rsid w:val="00911455"/>
    <w:rsid w:val="00922C48"/>
    <w:rsid w:val="00973400"/>
    <w:rsid w:val="0097550E"/>
    <w:rsid w:val="009A34DE"/>
    <w:rsid w:val="00A44534"/>
    <w:rsid w:val="00A949E7"/>
    <w:rsid w:val="00AB1718"/>
    <w:rsid w:val="00AC5C31"/>
    <w:rsid w:val="00B32454"/>
    <w:rsid w:val="00B33748"/>
    <w:rsid w:val="00B915B7"/>
    <w:rsid w:val="00C4047F"/>
    <w:rsid w:val="00C66E85"/>
    <w:rsid w:val="00C91E54"/>
    <w:rsid w:val="00CE3BAA"/>
    <w:rsid w:val="00CF1C25"/>
    <w:rsid w:val="00D23E8C"/>
    <w:rsid w:val="00DA35F7"/>
    <w:rsid w:val="00DC7C68"/>
    <w:rsid w:val="00DD669B"/>
    <w:rsid w:val="00E031D2"/>
    <w:rsid w:val="00E64EB1"/>
    <w:rsid w:val="00E77A07"/>
    <w:rsid w:val="00EA59DF"/>
    <w:rsid w:val="00EE4070"/>
    <w:rsid w:val="00EF13B8"/>
    <w:rsid w:val="00F12C76"/>
    <w:rsid w:val="00F1669F"/>
    <w:rsid w:val="00F8158B"/>
    <w:rsid w:val="00F85ED8"/>
    <w:rsid w:val="00FC230F"/>
    <w:rsid w:val="00FE0C75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12BF8"/>
  <w15:docId w15:val="{EC31ACF6-B5AE-4B31-ABF0-D49F14782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2021-12-21T14:16:00Z</dcterms:created>
  <dcterms:modified xsi:type="dcterms:W3CDTF">2022-08-11T06:20:00Z</dcterms:modified>
</cp:coreProperties>
</file>