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64A2" w14:textId="77777777" w:rsidR="00B51AA8" w:rsidRDefault="00B51AA8" w:rsidP="00EB3C1F">
      <w:pPr>
        <w:spacing w:after="0" w:line="240" w:lineRule="auto"/>
        <w:jc w:val="center"/>
        <w:rPr>
          <w:rFonts w:ascii="Times New Roman" w:hAnsi="Times New Roman" w:cs="Times New Roman"/>
          <w:b/>
        </w:rPr>
      </w:pPr>
      <w:r>
        <w:rPr>
          <w:rFonts w:ascii="Times New Roman" w:hAnsi="Times New Roman" w:cs="Times New Roman"/>
          <w:b/>
        </w:rPr>
        <w:t>Алгоритм</w:t>
      </w:r>
      <w:r w:rsidRPr="00EB3C1F">
        <w:rPr>
          <w:rFonts w:ascii="Times New Roman" w:hAnsi="Times New Roman" w:cs="Times New Roman"/>
          <w:b/>
        </w:rPr>
        <w:t xml:space="preserve"> при проведении</w:t>
      </w:r>
      <w:r>
        <w:rPr>
          <w:rFonts w:ascii="Times New Roman" w:hAnsi="Times New Roman" w:cs="Times New Roman"/>
          <w:b/>
        </w:rPr>
        <w:t xml:space="preserve"> процедуры увольнения работника</w:t>
      </w:r>
    </w:p>
    <w:p w14:paraId="19E65945" w14:textId="77777777" w:rsidR="00246B47" w:rsidRDefault="00B51AA8" w:rsidP="00EB3C1F">
      <w:pPr>
        <w:spacing w:after="0" w:line="240" w:lineRule="auto"/>
        <w:jc w:val="center"/>
        <w:rPr>
          <w:rFonts w:ascii="Times New Roman" w:hAnsi="Times New Roman" w:cs="Times New Roman"/>
          <w:b/>
        </w:rPr>
      </w:pPr>
      <w:r w:rsidRPr="00EB3C1F">
        <w:rPr>
          <w:rFonts w:ascii="Times New Roman" w:hAnsi="Times New Roman" w:cs="Times New Roman"/>
          <w:b/>
        </w:rPr>
        <w:t>при сокращении штата и численности работников</w:t>
      </w:r>
    </w:p>
    <w:p w14:paraId="34FB6B4F" w14:textId="77777777" w:rsidR="00EB3C1F" w:rsidRPr="00EB3C1F" w:rsidRDefault="00EB3C1F" w:rsidP="00EB3C1F">
      <w:pPr>
        <w:spacing w:after="0" w:line="240" w:lineRule="auto"/>
        <w:rPr>
          <w:rFonts w:ascii="Times New Roman" w:hAnsi="Times New Roman" w:cs="Times New Roman"/>
          <w:b/>
        </w:rPr>
      </w:pPr>
    </w:p>
    <w:tbl>
      <w:tblPr>
        <w:tblStyle w:val="a3"/>
        <w:tblW w:w="10065" w:type="dxa"/>
        <w:tblInd w:w="-459" w:type="dxa"/>
        <w:tblLayout w:type="fixed"/>
        <w:tblLook w:val="04A0" w:firstRow="1" w:lastRow="0" w:firstColumn="1" w:lastColumn="0" w:noHBand="0" w:noVBand="1"/>
      </w:tblPr>
      <w:tblGrid>
        <w:gridCol w:w="567"/>
        <w:gridCol w:w="4111"/>
        <w:gridCol w:w="250"/>
        <w:gridCol w:w="1701"/>
        <w:gridCol w:w="459"/>
        <w:gridCol w:w="2093"/>
        <w:gridCol w:w="884"/>
      </w:tblGrid>
      <w:tr w:rsidR="001F5766" w:rsidRPr="00EB3C1F" w14:paraId="78F12511" w14:textId="77777777" w:rsidTr="00ED1CF7">
        <w:trPr>
          <w:trHeight w:val="766"/>
        </w:trPr>
        <w:tc>
          <w:tcPr>
            <w:tcW w:w="567" w:type="dxa"/>
            <w:shd w:val="clear" w:color="auto" w:fill="auto"/>
          </w:tcPr>
          <w:p w14:paraId="2C5074DE" w14:textId="77777777" w:rsidR="001F5766" w:rsidRPr="00ED1CF7" w:rsidRDefault="001F5766" w:rsidP="00EB3C1F">
            <w:pPr>
              <w:jc w:val="center"/>
              <w:rPr>
                <w:rFonts w:ascii="Times New Roman" w:hAnsi="Times New Roman" w:cs="Times New Roman"/>
              </w:rPr>
            </w:pPr>
          </w:p>
        </w:tc>
        <w:tc>
          <w:tcPr>
            <w:tcW w:w="4111" w:type="dxa"/>
            <w:shd w:val="clear" w:color="auto" w:fill="auto"/>
            <w:vAlign w:val="center"/>
          </w:tcPr>
          <w:p w14:paraId="25A020D9" w14:textId="77777777" w:rsidR="001F5766" w:rsidRPr="00ED1CF7" w:rsidRDefault="001F5766" w:rsidP="00EB3C1F">
            <w:pPr>
              <w:jc w:val="center"/>
              <w:rPr>
                <w:rFonts w:ascii="Times New Roman" w:hAnsi="Times New Roman" w:cs="Times New Roman"/>
              </w:rPr>
            </w:pPr>
            <w:r w:rsidRPr="00ED1CF7">
              <w:rPr>
                <w:rFonts w:ascii="Times New Roman" w:hAnsi="Times New Roman" w:cs="Times New Roman"/>
              </w:rPr>
              <w:t>Действие</w:t>
            </w:r>
          </w:p>
        </w:tc>
        <w:tc>
          <w:tcPr>
            <w:tcW w:w="1951" w:type="dxa"/>
            <w:gridSpan w:val="2"/>
            <w:shd w:val="clear" w:color="auto" w:fill="auto"/>
            <w:vAlign w:val="center"/>
          </w:tcPr>
          <w:p w14:paraId="0B18E127" w14:textId="77777777" w:rsidR="001F5766" w:rsidRPr="00ED1CF7" w:rsidRDefault="001F5766" w:rsidP="00EB3C1F">
            <w:pPr>
              <w:jc w:val="center"/>
              <w:rPr>
                <w:rFonts w:ascii="Times New Roman" w:hAnsi="Times New Roman" w:cs="Times New Roman"/>
              </w:rPr>
            </w:pPr>
            <w:r w:rsidRPr="00ED1CF7">
              <w:rPr>
                <w:rFonts w:ascii="Times New Roman" w:hAnsi="Times New Roman" w:cs="Times New Roman"/>
              </w:rPr>
              <w:t>Форма и обязательность</w:t>
            </w:r>
          </w:p>
        </w:tc>
        <w:tc>
          <w:tcPr>
            <w:tcW w:w="2552" w:type="dxa"/>
            <w:gridSpan w:val="2"/>
            <w:shd w:val="clear" w:color="auto" w:fill="auto"/>
            <w:vAlign w:val="center"/>
          </w:tcPr>
          <w:p w14:paraId="5482511C" w14:textId="77777777" w:rsidR="001F5766" w:rsidRPr="00ED1CF7" w:rsidRDefault="001F5766" w:rsidP="00EB3C1F">
            <w:pPr>
              <w:jc w:val="center"/>
              <w:rPr>
                <w:rFonts w:ascii="Times New Roman" w:hAnsi="Times New Roman" w:cs="Times New Roman"/>
              </w:rPr>
            </w:pPr>
            <w:r w:rsidRPr="00ED1CF7">
              <w:rPr>
                <w:rFonts w:ascii="Times New Roman" w:hAnsi="Times New Roman" w:cs="Times New Roman"/>
              </w:rPr>
              <w:t>Сроки</w:t>
            </w:r>
          </w:p>
        </w:tc>
        <w:tc>
          <w:tcPr>
            <w:tcW w:w="884" w:type="dxa"/>
            <w:shd w:val="clear" w:color="auto" w:fill="auto"/>
            <w:vAlign w:val="center"/>
          </w:tcPr>
          <w:p w14:paraId="266E8500" w14:textId="77777777" w:rsidR="001F5766" w:rsidRPr="00ED1CF7" w:rsidRDefault="001F5766" w:rsidP="00EB3C1F">
            <w:pPr>
              <w:jc w:val="center"/>
              <w:rPr>
                <w:rFonts w:ascii="Times New Roman" w:hAnsi="Times New Roman" w:cs="Times New Roman"/>
              </w:rPr>
            </w:pPr>
            <w:r w:rsidRPr="00ED1CF7">
              <w:rPr>
                <w:rFonts w:ascii="Times New Roman" w:hAnsi="Times New Roman" w:cs="Times New Roman"/>
                <w:noProof/>
                <w:color w:val="FFFFFF" w:themeColor="background1"/>
              </w:rPr>
              <w:drawing>
                <wp:inline distT="0" distB="0" distL="0" distR="0" wp14:anchorId="1E051D2F" wp14:editId="453D54BD">
                  <wp:extent cx="267368" cy="247650"/>
                  <wp:effectExtent l="0" t="0" r="0" b="0"/>
                  <wp:docPr id="4" name="Рисунок 1" descr="http://www.datanor.ee/et/wp-content/uploads/2011/tick-mark-symbol-black-i7.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tanor.ee/et/wp-content/uploads/2011/tick-mark-symbol-black-i7.png">
                            <a:hlinkClick r:id="rId6"/>
                          </pic:cNvPr>
                          <pic:cNvPicPr>
                            <a:picLocks noChangeAspect="1" noChangeArrowheads="1"/>
                          </pic:cNvPicPr>
                        </pic:nvPicPr>
                        <pic:blipFill>
                          <a:blip r:embed="rId7" cstate="print"/>
                          <a:srcRect/>
                          <a:stretch>
                            <a:fillRect/>
                          </a:stretch>
                        </pic:blipFill>
                        <pic:spPr bwMode="auto">
                          <a:xfrm>
                            <a:off x="0" y="0"/>
                            <a:ext cx="267460" cy="247735"/>
                          </a:xfrm>
                          <a:prstGeom prst="rect">
                            <a:avLst/>
                          </a:prstGeom>
                          <a:noFill/>
                          <a:ln w="9525">
                            <a:noFill/>
                            <a:miter lim="800000"/>
                            <a:headEnd/>
                            <a:tailEnd/>
                          </a:ln>
                        </pic:spPr>
                      </pic:pic>
                    </a:graphicData>
                  </a:graphic>
                </wp:inline>
              </w:drawing>
            </w:r>
          </w:p>
        </w:tc>
      </w:tr>
      <w:tr w:rsidR="0091576E" w:rsidRPr="00EB3C1F" w14:paraId="560B112D" w14:textId="77777777" w:rsidTr="0091576E">
        <w:tc>
          <w:tcPr>
            <w:tcW w:w="10065" w:type="dxa"/>
            <w:gridSpan w:val="7"/>
            <w:shd w:val="clear" w:color="auto" w:fill="D9D9D9" w:themeFill="background1" w:themeFillShade="D9"/>
          </w:tcPr>
          <w:p w14:paraId="5627F5BC" w14:textId="77777777" w:rsidR="0091576E" w:rsidRPr="00EB3C1F" w:rsidRDefault="0091576E" w:rsidP="00EB3C1F">
            <w:pPr>
              <w:jc w:val="center"/>
              <w:rPr>
                <w:rFonts w:ascii="Times New Roman" w:hAnsi="Times New Roman" w:cs="Times New Roman"/>
                <w:b/>
              </w:rPr>
            </w:pPr>
            <w:r w:rsidRPr="00EB3C1F">
              <w:rPr>
                <w:rFonts w:ascii="Times New Roman" w:hAnsi="Times New Roman" w:cs="Times New Roman"/>
                <w:b/>
              </w:rPr>
              <w:t>ДЕЙСТВИЯ ДО НАЧАЛА ПРОЦЕДУРЫ</w:t>
            </w:r>
          </w:p>
        </w:tc>
      </w:tr>
      <w:tr w:rsidR="001F5766" w:rsidRPr="00EB3C1F" w14:paraId="3F5C02FF" w14:textId="77777777" w:rsidTr="00EA7645">
        <w:tc>
          <w:tcPr>
            <w:tcW w:w="567" w:type="dxa"/>
          </w:tcPr>
          <w:p w14:paraId="019ECA10" w14:textId="77777777" w:rsidR="001F5766" w:rsidRPr="00EB3C1F" w:rsidRDefault="001F5766" w:rsidP="00EB3C1F">
            <w:pPr>
              <w:jc w:val="center"/>
              <w:rPr>
                <w:rFonts w:ascii="Times New Roman" w:hAnsi="Times New Roman" w:cs="Times New Roman"/>
              </w:rPr>
            </w:pPr>
            <w:r w:rsidRPr="00EB3C1F">
              <w:rPr>
                <w:rFonts w:ascii="Times New Roman" w:hAnsi="Times New Roman" w:cs="Times New Roman"/>
              </w:rPr>
              <w:t>1</w:t>
            </w:r>
          </w:p>
        </w:tc>
        <w:tc>
          <w:tcPr>
            <w:tcW w:w="4111" w:type="dxa"/>
            <w:shd w:val="clear" w:color="auto" w:fill="auto"/>
          </w:tcPr>
          <w:p w14:paraId="43BA6BB4" w14:textId="77777777" w:rsidR="001F5766" w:rsidRPr="00EB3C1F" w:rsidRDefault="001F5766" w:rsidP="00EA7645">
            <w:pPr>
              <w:rPr>
                <w:rFonts w:ascii="Times New Roman" w:hAnsi="Times New Roman" w:cs="Times New Roman"/>
              </w:rPr>
            </w:pPr>
            <w:r w:rsidRPr="00EB3C1F">
              <w:rPr>
                <w:rFonts w:ascii="Times New Roman" w:hAnsi="Times New Roman" w:cs="Times New Roman"/>
              </w:rPr>
              <w:t>Принять решение о необходимости сократить конкретные штатные единицы/должности. Подготовить доказательства (документы), того что сокращение конкретных штатных единиц/должностей действительно необходимо (например по экономическим, техническим, организационным причинам и т.д.)</w:t>
            </w:r>
          </w:p>
          <w:p w14:paraId="61C2B274" w14:textId="77777777" w:rsidR="001F5766" w:rsidRPr="00EB3C1F" w:rsidRDefault="001F5766" w:rsidP="00EA7645">
            <w:pPr>
              <w:autoSpaceDE w:val="0"/>
              <w:autoSpaceDN w:val="0"/>
              <w:adjustRightInd w:val="0"/>
              <w:rPr>
                <w:rFonts w:ascii="Times New Roman" w:hAnsi="Times New Roman" w:cs="Times New Roman"/>
              </w:rPr>
            </w:pPr>
            <w:r w:rsidRPr="00EB3C1F">
              <w:rPr>
                <w:rFonts w:ascii="Times New Roman" w:hAnsi="Times New Roman" w:cs="Times New Roman"/>
              </w:rPr>
              <w:t>(</w:t>
            </w:r>
            <w:hyperlink r:id="rId8" w:history="1">
              <w:r w:rsidRPr="00EB3C1F">
                <w:rPr>
                  <w:rFonts w:ascii="Times New Roman" w:hAnsi="Times New Roman" w:cs="Times New Roman"/>
                </w:rPr>
                <w:t>Определение</w:t>
              </w:r>
            </w:hyperlink>
            <w:r w:rsidRPr="00EB3C1F">
              <w:rPr>
                <w:rFonts w:ascii="Times New Roman" w:hAnsi="Times New Roman" w:cs="Times New Roman"/>
              </w:rPr>
              <w:t xml:space="preserve"> Конституционного Суда РФ от 17.12.2008 N 1087-О-О).</w:t>
            </w:r>
          </w:p>
        </w:tc>
        <w:tc>
          <w:tcPr>
            <w:tcW w:w="1951" w:type="dxa"/>
            <w:gridSpan w:val="2"/>
            <w:shd w:val="clear" w:color="auto" w:fill="auto"/>
          </w:tcPr>
          <w:p w14:paraId="0544FE2F" w14:textId="77777777" w:rsidR="001F5766" w:rsidRPr="00EB3C1F" w:rsidRDefault="001F5766" w:rsidP="00EA7645">
            <w:pPr>
              <w:rPr>
                <w:rFonts w:ascii="Times New Roman" w:hAnsi="Times New Roman" w:cs="Times New Roman"/>
                <w:b/>
              </w:rPr>
            </w:pPr>
            <w:r w:rsidRPr="00EB3C1F">
              <w:rPr>
                <w:rFonts w:ascii="Times New Roman" w:hAnsi="Times New Roman" w:cs="Times New Roman"/>
                <w:b/>
              </w:rPr>
              <w:t>Обязательно</w:t>
            </w:r>
          </w:p>
        </w:tc>
        <w:tc>
          <w:tcPr>
            <w:tcW w:w="2552" w:type="dxa"/>
            <w:gridSpan w:val="2"/>
            <w:shd w:val="clear" w:color="auto" w:fill="auto"/>
          </w:tcPr>
          <w:p w14:paraId="42D81615" w14:textId="77777777" w:rsidR="001F5766" w:rsidRPr="00EB3C1F" w:rsidRDefault="001F5766" w:rsidP="00EA7645">
            <w:pPr>
              <w:rPr>
                <w:rFonts w:ascii="Times New Roman" w:hAnsi="Times New Roman" w:cs="Times New Roman"/>
              </w:rPr>
            </w:pPr>
            <w:r w:rsidRPr="00EB3C1F">
              <w:rPr>
                <w:rFonts w:ascii="Times New Roman" w:hAnsi="Times New Roman" w:cs="Times New Roman"/>
              </w:rPr>
              <w:t>До фактического начала процедуры сокращения</w:t>
            </w:r>
          </w:p>
        </w:tc>
        <w:tc>
          <w:tcPr>
            <w:tcW w:w="884" w:type="dxa"/>
            <w:shd w:val="clear" w:color="auto" w:fill="auto"/>
            <w:vAlign w:val="center"/>
          </w:tcPr>
          <w:p w14:paraId="76D408A1" w14:textId="77777777" w:rsidR="001F5766" w:rsidRPr="00EB3C1F" w:rsidRDefault="001F5766" w:rsidP="00D76215">
            <w:pPr>
              <w:rPr>
                <w:rFonts w:ascii="Times New Roman" w:hAnsi="Times New Roman" w:cs="Times New Roman"/>
                <w:b/>
              </w:rPr>
            </w:pPr>
          </w:p>
        </w:tc>
      </w:tr>
      <w:tr w:rsidR="001F5766" w:rsidRPr="00EB3C1F" w14:paraId="571BCCDE" w14:textId="77777777" w:rsidTr="00EA7645">
        <w:tc>
          <w:tcPr>
            <w:tcW w:w="567" w:type="dxa"/>
          </w:tcPr>
          <w:p w14:paraId="47EBC9E0" w14:textId="77777777" w:rsidR="001F5766" w:rsidRPr="00EB3C1F" w:rsidRDefault="001F5766" w:rsidP="00EB3C1F">
            <w:pPr>
              <w:jc w:val="center"/>
              <w:rPr>
                <w:rFonts w:ascii="Times New Roman" w:hAnsi="Times New Roman" w:cs="Times New Roman"/>
              </w:rPr>
            </w:pPr>
            <w:r w:rsidRPr="00EB3C1F">
              <w:rPr>
                <w:rFonts w:ascii="Times New Roman" w:hAnsi="Times New Roman" w:cs="Times New Roman"/>
              </w:rPr>
              <w:t>2</w:t>
            </w:r>
          </w:p>
        </w:tc>
        <w:tc>
          <w:tcPr>
            <w:tcW w:w="4111" w:type="dxa"/>
            <w:shd w:val="clear" w:color="auto" w:fill="auto"/>
          </w:tcPr>
          <w:p w14:paraId="3BAC7D07" w14:textId="77777777" w:rsidR="001F5766" w:rsidRPr="00EB3C1F" w:rsidRDefault="001F5766" w:rsidP="00EA7645">
            <w:pPr>
              <w:rPr>
                <w:rFonts w:ascii="Times New Roman" w:hAnsi="Times New Roman" w:cs="Times New Roman"/>
              </w:rPr>
            </w:pPr>
            <w:r w:rsidRPr="00EB3C1F">
              <w:rPr>
                <w:rFonts w:ascii="Times New Roman" w:hAnsi="Times New Roman" w:cs="Times New Roman"/>
              </w:rPr>
              <w:t>Определить круг лиц, который может подлежать сокращению</w:t>
            </w:r>
          </w:p>
        </w:tc>
        <w:tc>
          <w:tcPr>
            <w:tcW w:w="1951" w:type="dxa"/>
            <w:gridSpan w:val="2"/>
            <w:shd w:val="clear" w:color="auto" w:fill="auto"/>
          </w:tcPr>
          <w:p w14:paraId="63454989" w14:textId="77777777" w:rsidR="001F5766" w:rsidRPr="00EB3C1F" w:rsidRDefault="001F5766" w:rsidP="00EA7645">
            <w:pPr>
              <w:rPr>
                <w:rFonts w:ascii="Times New Roman" w:hAnsi="Times New Roman" w:cs="Times New Roman"/>
                <w:b/>
              </w:rPr>
            </w:pPr>
            <w:r w:rsidRPr="00EB3C1F">
              <w:rPr>
                <w:rFonts w:ascii="Times New Roman" w:hAnsi="Times New Roman" w:cs="Times New Roman"/>
                <w:b/>
              </w:rPr>
              <w:t>Обязательно</w:t>
            </w:r>
          </w:p>
          <w:p w14:paraId="7422FE5C" w14:textId="77777777" w:rsidR="001F5766" w:rsidRPr="00EB3C1F" w:rsidRDefault="001F5766" w:rsidP="00EA7645">
            <w:pPr>
              <w:rPr>
                <w:rFonts w:ascii="Times New Roman" w:hAnsi="Times New Roman" w:cs="Times New Roman"/>
                <w:b/>
              </w:rPr>
            </w:pPr>
          </w:p>
        </w:tc>
        <w:tc>
          <w:tcPr>
            <w:tcW w:w="2552" w:type="dxa"/>
            <w:gridSpan w:val="2"/>
            <w:shd w:val="clear" w:color="auto" w:fill="auto"/>
          </w:tcPr>
          <w:p w14:paraId="7D84F758" w14:textId="77777777" w:rsidR="001F5766" w:rsidRPr="00EB3C1F" w:rsidRDefault="001F5766" w:rsidP="00EA7645">
            <w:pPr>
              <w:rPr>
                <w:rFonts w:ascii="Times New Roman" w:hAnsi="Times New Roman" w:cs="Times New Roman"/>
              </w:rPr>
            </w:pPr>
            <w:r w:rsidRPr="00EB3C1F">
              <w:rPr>
                <w:rFonts w:ascii="Times New Roman" w:hAnsi="Times New Roman" w:cs="Times New Roman"/>
              </w:rPr>
              <w:t>До фактического начала процедуры сокращения</w:t>
            </w:r>
          </w:p>
        </w:tc>
        <w:tc>
          <w:tcPr>
            <w:tcW w:w="884" w:type="dxa"/>
            <w:shd w:val="clear" w:color="auto" w:fill="auto"/>
            <w:vAlign w:val="center"/>
          </w:tcPr>
          <w:p w14:paraId="7111E8C5" w14:textId="77777777" w:rsidR="001F5766" w:rsidRPr="00EB3C1F" w:rsidRDefault="001F5766" w:rsidP="00D76215">
            <w:pPr>
              <w:rPr>
                <w:rFonts w:ascii="Times New Roman" w:hAnsi="Times New Roman" w:cs="Times New Roman"/>
                <w:b/>
              </w:rPr>
            </w:pPr>
          </w:p>
        </w:tc>
      </w:tr>
      <w:tr w:rsidR="00B53B8A" w:rsidRPr="00EB3C1F" w14:paraId="1206BE06" w14:textId="77777777" w:rsidTr="00EA7645">
        <w:tc>
          <w:tcPr>
            <w:tcW w:w="567" w:type="dxa"/>
          </w:tcPr>
          <w:p w14:paraId="3EB1C36A" w14:textId="14E078D5" w:rsidR="00B53B8A" w:rsidRPr="00EB3C1F" w:rsidRDefault="00B53B8A" w:rsidP="00B53B8A">
            <w:pPr>
              <w:jc w:val="center"/>
              <w:rPr>
                <w:rFonts w:ascii="Times New Roman" w:hAnsi="Times New Roman" w:cs="Times New Roman"/>
              </w:rPr>
            </w:pPr>
            <w:r w:rsidRPr="00EB3C1F">
              <w:rPr>
                <w:rFonts w:ascii="Times New Roman" w:hAnsi="Times New Roman" w:cs="Times New Roman"/>
                <w:bCs/>
              </w:rPr>
              <w:t>5</w:t>
            </w:r>
          </w:p>
        </w:tc>
        <w:tc>
          <w:tcPr>
            <w:tcW w:w="4111" w:type="dxa"/>
            <w:shd w:val="clear" w:color="auto" w:fill="auto"/>
          </w:tcPr>
          <w:p w14:paraId="44A2839D" w14:textId="0288489E" w:rsidR="00B53B8A" w:rsidRPr="00EB3C1F" w:rsidRDefault="00B53B8A" w:rsidP="00B53B8A">
            <w:pPr>
              <w:rPr>
                <w:rFonts w:ascii="Times New Roman" w:hAnsi="Times New Roman" w:cs="Times New Roman"/>
              </w:rPr>
            </w:pPr>
            <w:r w:rsidRPr="00EB3C1F">
              <w:rPr>
                <w:rFonts w:ascii="Times New Roman" w:hAnsi="Times New Roman" w:cs="Times New Roman"/>
                <w:bCs/>
              </w:rPr>
              <w:t xml:space="preserve">Определить круг </w:t>
            </w:r>
            <w:proofErr w:type="gramStart"/>
            <w:r w:rsidRPr="00EB3C1F">
              <w:rPr>
                <w:rFonts w:ascii="Times New Roman" w:hAnsi="Times New Roman" w:cs="Times New Roman"/>
                <w:bCs/>
              </w:rPr>
              <w:t>лиц,  в</w:t>
            </w:r>
            <w:proofErr w:type="gramEnd"/>
            <w:r w:rsidRPr="00EB3C1F">
              <w:rPr>
                <w:rFonts w:ascii="Times New Roman" w:hAnsi="Times New Roman" w:cs="Times New Roman"/>
                <w:bCs/>
              </w:rPr>
              <w:t xml:space="preserve"> отношении которых увольнение по сокращению не допускается</w:t>
            </w:r>
          </w:p>
        </w:tc>
        <w:tc>
          <w:tcPr>
            <w:tcW w:w="1951" w:type="dxa"/>
            <w:gridSpan w:val="2"/>
            <w:shd w:val="clear" w:color="auto" w:fill="auto"/>
          </w:tcPr>
          <w:p w14:paraId="41568295" w14:textId="77777777" w:rsidR="00B53B8A" w:rsidRPr="00EB3C1F" w:rsidRDefault="00B53B8A" w:rsidP="00B53B8A">
            <w:pPr>
              <w:rPr>
                <w:rFonts w:ascii="Times New Roman" w:hAnsi="Times New Roman" w:cs="Times New Roman"/>
                <w:b/>
              </w:rPr>
            </w:pPr>
            <w:r w:rsidRPr="00EB3C1F">
              <w:rPr>
                <w:rFonts w:ascii="Times New Roman" w:hAnsi="Times New Roman" w:cs="Times New Roman"/>
                <w:b/>
              </w:rPr>
              <w:t>Обязательно</w:t>
            </w:r>
          </w:p>
          <w:p w14:paraId="299FEA2A" w14:textId="2EDC55EA" w:rsidR="00B53B8A" w:rsidRPr="00EB3C1F" w:rsidRDefault="00B53B8A" w:rsidP="00B53B8A">
            <w:pPr>
              <w:rPr>
                <w:rFonts w:ascii="Times New Roman" w:hAnsi="Times New Roman" w:cs="Times New Roman"/>
                <w:b/>
              </w:rPr>
            </w:pPr>
            <w:r w:rsidRPr="00EB3C1F">
              <w:rPr>
                <w:rFonts w:ascii="Times New Roman" w:hAnsi="Times New Roman" w:cs="Times New Roman"/>
              </w:rPr>
              <w:t>Ст. 261 ТК РФ</w:t>
            </w:r>
          </w:p>
        </w:tc>
        <w:tc>
          <w:tcPr>
            <w:tcW w:w="2552" w:type="dxa"/>
            <w:gridSpan w:val="2"/>
            <w:shd w:val="clear" w:color="auto" w:fill="auto"/>
          </w:tcPr>
          <w:p w14:paraId="76E715B6" w14:textId="55D8BCEF" w:rsidR="00B53B8A" w:rsidRPr="00EB3C1F" w:rsidRDefault="00B53B8A" w:rsidP="00B53B8A">
            <w:pPr>
              <w:rPr>
                <w:rFonts w:ascii="Times New Roman" w:hAnsi="Times New Roman" w:cs="Times New Roman"/>
              </w:rPr>
            </w:pPr>
            <w:r w:rsidRPr="00EB3C1F">
              <w:rPr>
                <w:rFonts w:ascii="Times New Roman" w:hAnsi="Times New Roman" w:cs="Times New Roman"/>
              </w:rPr>
              <w:t>До фактического начала процедуры сокращения</w:t>
            </w:r>
          </w:p>
        </w:tc>
        <w:tc>
          <w:tcPr>
            <w:tcW w:w="884" w:type="dxa"/>
            <w:shd w:val="clear" w:color="auto" w:fill="auto"/>
            <w:vAlign w:val="center"/>
          </w:tcPr>
          <w:p w14:paraId="1A38D9C3" w14:textId="77777777" w:rsidR="00B53B8A" w:rsidRPr="00EB3C1F" w:rsidRDefault="00B53B8A" w:rsidP="00B53B8A">
            <w:pPr>
              <w:rPr>
                <w:rFonts w:ascii="Times New Roman" w:hAnsi="Times New Roman" w:cs="Times New Roman"/>
                <w:b/>
              </w:rPr>
            </w:pPr>
          </w:p>
        </w:tc>
      </w:tr>
      <w:tr w:rsidR="001F5766" w:rsidRPr="00EB3C1F" w14:paraId="3DFB03E8" w14:textId="77777777" w:rsidTr="00EA7645">
        <w:tc>
          <w:tcPr>
            <w:tcW w:w="567" w:type="dxa"/>
          </w:tcPr>
          <w:p w14:paraId="608F51DD" w14:textId="77777777" w:rsidR="001F5766" w:rsidRPr="00EB3C1F" w:rsidRDefault="001F5766" w:rsidP="00EB3C1F">
            <w:pPr>
              <w:jc w:val="center"/>
              <w:rPr>
                <w:rFonts w:ascii="Times New Roman" w:hAnsi="Times New Roman" w:cs="Times New Roman"/>
                <w:bCs/>
              </w:rPr>
            </w:pPr>
            <w:r w:rsidRPr="00EB3C1F">
              <w:rPr>
                <w:rFonts w:ascii="Times New Roman" w:hAnsi="Times New Roman" w:cs="Times New Roman"/>
                <w:bCs/>
              </w:rPr>
              <w:t>3</w:t>
            </w:r>
          </w:p>
        </w:tc>
        <w:tc>
          <w:tcPr>
            <w:tcW w:w="4111" w:type="dxa"/>
          </w:tcPr>
          <w:p w14:paraId="754476BB" w14:textId="77777777" w:rsidR="001F5766" w:rsidRPr="00EB3C1F" w:rsidRDefault="001F5766" w:rsidP="00EA7645">
            <w:pPr>
              <w:rPr>
                <w:rFonts w:ascii="Times New Roman" w:hAnsi="Times New Roman" w:cs="Times New Roman"/>
                <w:bCs/>
              </w:rPr>
            </w:pPr>
            <w:r w:rsidRPr="00EB3C1F">
              <w:rPr>
                <w:rFonts w:ascii="Times New Roman" w:hAnsi="Times New Roman" w:cs="Times New Roman"/>
                <w:bCs/>
              </w:rPr>
              <w:t>Создать комиссию по определению преимущественного права на оставление на  работе, оформить протоколом результаты работы комиссии. Подготовить доказательства  уровня производительности труда работников.</w:t>
            </w:r>
          </w:p>
        </w:tc>
        <w:tc>
          <w:tcPr>
            <w:tcW w:w="1951" w:type="dxa"/>
            <w:gridSpan w:val="2"/>
          </w:tcPr>
          <w:p w14:paraId="5E8BCFE7" w14:textId="77777777" w:rsidR="001F5766" w:rsidRPr="00EB3C1F" w:rsidRDefault="001F5766" w:rsidP="00EA7645">
            <w:pPr>
              <w:rPr>
                <w:rFonts w:ascii="Times New Roman" w:hAnsi="Times New Roman" w:cs="Times New Roman"/>
                <w:b/>
              </w:rPr>
            </w:pPr>
            <w:r w:rsidRPr="00EB3C1F">
              <w:rPr>
                <w:rFonts w:ascii="Times New Roman" w:hAnsi="Times New Roman" w:cs="Times New Roman"/>
                <w:b/>
              </w:rPr>
              <w:t>Рекомендуется</w:t>
            </w:r>
          </w:p>
          <w:p w14:paraId="34B3C761" w14:textId="77777777" w:rsidR="001F5766" w:rsidRPr="00EB3C1F" w:rsidRDefault="001F5766" w:rsidP="00EA7645">
            <w:pPr>
              <w:rPr>
                <w:rFonts w:ascii="Times New Roman" w:hAnsi="Times New Roman" w:cs="Times New Roman"/>
                <w:b/>
              </w:rPr>
            </w:pPr>
            <w:r w:rsidRPr="00EB3C1F">
              <w:rPr>
                <w:rFonts w:ascii="Times New Roman" w:hAnsi="Times New Roman" w:cs="Times New Roman"/>
              </w:rPr>
              <w:t>В письменной форме (произвольной)</w:t>
            </w:r>
          </w:p>
          <w:p w14:paraId="6FF4B4BE" w14:textId="77777777" w:rsidR="001F5766" w:rsidRPr="00EB3C1F" w:rsidRDefault="001F5766" w:rsidP="00EA7645">
            <w:pPr>
              <w:rPr>
                <w:rFonts w:ascii="Times New Roman" w:hAnsi="Times New Roman" w:cs="Times New Roman"/>
                <w:b/>
              </w:rPr>
            </w:pPr>
          </w:p>
        </w:tc>
        <w:tc>
          <w:tcPr>
            <w:tcW w:w="2552" w:type="dxa"/>
            <w:gridSpan w:val="2"/>
          </w:tcPr>
          <w:p w14:paraId="19C6DB6E" w14:textId="77777777" w:rsidR="001F5766" w:rsidRPr="00EB3C1F" w:rsidRDefault="001F5766" w:rsidP="00EA7645">
            <w:pPr>
              <w:rPr>
                <w:rFonts w:ascii="Times New Roman" w:hAnsi="Times New Roman" w:cs="Times New Roman"/>
              </w:rPr>
            </w:pPr>
            <w:r w:rsidRPr="00EB3C1F">
              <w:rPr>
                <w:rFonts w:ascii="Times New Roman" w:hAnsi="Times New Roman" w:cs="Times New Roman"/>
              </w:rPr>
              <w:t>До фактического начала процедуры сокращения</w:t>
            </w:r>
          </w:p>
        </w:tc>
        <w:tc>
          <w:tcPr>
            <w:tcW w:w="884" w:type="dxa"/>
          </w:tcPr>
          <w:p w14:paraId="7CDCCEEB" w14:textId="77777777" w:rsidR="001F5766" w:rsidRPr="00EB3C1F" w:rsidRDefault="001F5766" w:rsidP="00D76215">
            <w:pPr>
              <w:rPr>
                <w:rFonts w:ascii="Times New Roman" w:hAnsi="Times New Roman" w:cs="Times New Roman"/>
                <w:b/>
              </w:rPr>
            </w:pPr>
          </w:p>
        </w:tc>
      </w:tr>
      <w:tr w:rsidR="001F5766" w:rsidRPr="00EB3C1F" w14:paraId="1F4EDF98" w14:textId="77777777" w:rsidTr="00EA7645">
        <w:tc>
          <w:tcPr>
            <w:tcW w:w="567" w:type="dxa"/>
          </w:tcPr>
          <w:p w14:paraId="61D1C2E8" w14:textId="77777777" w:rsidR="001F5766" w:rsidRPr="00EB3C1F" w:rsidRDefault="001F5766" w:rsidP="00EB3C1F">
            <w:pPr>
              <w:jc w:val="center"/>
              <w:rPr>
                <w:rFonts w:ascii="Times New Roman" w:hAnsi="Times New Roman" w:cs="Times New Roman"/>
                <w:bCs/>
              </w:rPr>
            </w:pPr>
            <w:r w:rsidRPr="00EB3C1F">
              <w:rPr>
                <w:rFonts w:ascii="Times New Roman" w:hAnsi="Times New Roman" w:cs="Times New Roman"/>
                <w:bCs/>
              </w:rPr>
              <w:t>4</w:t>
            </w:r>
          </w:p>
        </w:tc>
        <w:tc>
          <w:tcPr>
            <w:tcW w:w="4111" w:type="dxa"/>
            <w:shd w:val="clear" w:color="auto" w:fill="auto"/>
          </w:tcPr>
          <w:p w14:paraId="472F2023" w14:textId="77777777" w:rsidR="001F5766" w:rsidRPr="00EB3C1F" w:rsidRDefault="001F5766" w:rsidP="00EA7645">
            <w:pPr>
              <w:rPr>
                <w:rFonts w:ascii="Times New Roman" w:hAnsi="Times New Roman" w:cs="Times New Roman"/>
              </w:rPr>
            </w:pPr>
            <w:r w:rsidRPr="00EB3C1F">
              <w:rPr>
                <w:rFonts w:ascii="Times New Roman" w:hAnsi="Times New Roman" w:cs="Times New Roman"/>
                <w:bCs/>
              </w:rPr>
              <w:t>Определить круг лиц, имеющих преимущественное право на оставление на работе.</w:t>
            </w:r>
          </w:p>
        </w:tc>
        <w:tc>
          <w:tcPr>
            <w:tcW w:w="1951" w:type="dxa"/>
            <w:gridSpan w:val="2"/>
            <w:shd w:val="clear" w:color="auto" w:fill="auto"/>
          </w:tcPr>
          <w:p w14:paraId="75F0C118" w14:textId="77777777" w:rsidR="001F5766" w:rsidRPr="00EB3C1F" w:rsidRDefault="001F5766" w:rsidP="00EA7645">
            <w:pPr>
              <w:rPr>
                <w:rFonts w:ascii="Times New Roman" w:hAnsi="Times New Roman" w:cs="Times New Roman"/>
                <w:b/>
              </w:rPr>
            </w:pPr>
            <w:r w:rsidRPr="00EB3C1F">
              <w:rPr>
                <w:rFonts w:ascii="Times New Roman" w:hAnsi="Times New Roman" w:cs="Times New Roman"/>
                <w:b/>
              </w:rPr>
              <w:t>Обязательно</w:t>
            </w:r>
          </w:p>
          <w:p w14:paraId="302CA284" w14:textId="77777777" w:rsidR="001F5766" w:rsidRPr="00EB3C1F" w:rsidRDefault="001F6792" w:rsidP="00EA7645">
            <w:pPr>
              <w:rPr>
                <w:rFonts w:ascii="Times New Roman" w:hAnsi="Times New Roman" w:cs="Times New Roman"/>
              </w:rPr>
            </w:pPr>
            <w:hyperlink r:id="rId9" w:history="1">
              <w:r w:rsidR="001F5766" w:rsidRPr="00EB3C1F">
                <w:rPr>
                  <w:rFonts w:ascii="Times New Roman" w:hAnsi="Times New Roman" w:cs="Times New Roman"/>
                </w:rPr>
                <w:t>ст. 179</w:t>
              </w:r>
            </w:hyperlink>
            <w:r w:rsidR="001F5766" w:rsidRPr="00EB3C1F">
              <w:rPr>
                <w:rFonts w:ascii="Times New Roman" w:hAnsi="Times New Roman" w:cs="Times New Roman"/>
              </w:rPr>
              <w:t xml:space="preserve"> ТК РФ</w:t>
            </w:r>
          </w:p>
          <w:p w14:paraId="3B6371E7" w14:textId="77777777" w:rsidR="001F5766" w:rsidRPr="00EB3C1F" w:rsidRDefault="001F6792" w:rsidP="00EA7645">
            <w:pPr>
              <w:rPr>
                <w:rFonts w:ascii="Times New Roman" w:hAnsi="Times New Roman" w:cs="Times New Roman"/>
              </w:rPr>
            </w:pPr>
            <w:hyperlink r:id="rId10" w:history="1">
              <w:r w:rsidR="001F5766" w:rsidRPr="00EB3C1F">
                <w:rPr>
                  <w:rFonts w:ascii="Times New Roman" w:hAnsi="Times New Roman" w:cs="Times New Roman"/>
                </w:rPr>
                <w:t>ст. 261</w:t>
              </w:r>
            </w:hyperlink>
            <w:r w:rsidR="001F5766" w:rsidRPr="00EB3C1F">
              <w:rPr>
                <w:rFonts w:ascii="Times New Roman" w:hAnsi="Times New Roman" w:cs="Times New Roman"/>
              </w:rPr>
              <w:t xml:space="preserve"> ТК РФ</w:t>
            </w:r>
          </w:p>
          <w:p w14:paraId="71157D7C" w14:textId="77777777" w:rsidR="001F5766" w:rsidRPr="00EB3C1F" w:rsidRDefault="001F6792" w:rsidP="00EA7645">
            <w:pPr>
              <w:rPr>
                <w:rFonts w:ascii="Times New Roman" w:hAnsi="Times New Roman" w:cs="Times New Roman"/>
                <w:b/>
              </w:rPr>
            </w:pPr>
            <w:hyperlink r:id="rId11" w:history="1">
              <w:r w:rsidR="001F5766" w:rsidRPr="00EB3C1F">
                <w:rPr>
                  <w:rFonts w:ascii="Times New Roman" w:hAnsi="Times New Roman" w:cs="Times New Roman"/>
                </w:rPr>
                <w:t>ст. 14</w:t>
              </w:r>
            </w:hyperlink>
            <w:r w:rsidR="001F5766" w:rsidRPr="00EB3C1F">
              <w:rPr>
                <w:rFonts w:ascii="Times New Roman" w:hAnsi="Times New Roman" w:cs="Times New Roman"/>
              </w:rPr>
              <w:t xml:space="preserve"> Закона от 15.05.1991 N 1244-1; </w:t>
            </w:r>
            <w:hyperlink r:id="rId12" w:history="1">
              <w:r w:rsidR="001F5766" w:rsidRPr="00EB3C1F">
                <w:rPr>
                  <w:rFonts w:ascii="Times New Roman" w:hAnsi="Times New Roman" w:cs="Times New Roman"/>
                </w:rPr>
                <w:t>ст. 21</w:t>
              </w:r>
            </w:hyperlink>
            <w:r w:rsidR="001F5766" w:rsidRPr="00EB3C1F">
              <w:rPr>
                <w:rFonts w:ascii="Times New Roman" w:hAnsi="Times New Roman" w:cs="Times New Roman"/>
              </w:rPr>
              <w:t xml:space="preserve"> Закона от 21.07.1993 N 5485-1</w:t>
            </w:r>
          </w:p>
        </w:tc>
        <w:tc>
          <w:tcPr>
            <w:tcW w:w="2552" w:type="dxa"/>
            <w:gridSpan w:val="2"/>
            <w:shd w:val="clear" w:color="auto" w:fill="auto"/>
          </w:tcPr>
          <w:p w14:paraId="607C04B1" w14:textId="77777777" w:rsidR="001F5766" w:rsidRPr="00EB3C1F" w:rsidRDefault="001F5766" w:rsidP="00EA7645">
            <w:pPr>
              <w:rPr>
                <w:rFonts w:ascii="Times New Roman" w:hAnsi="Times New Roman" w:cs="Times New Roman"/>
              </w:rPr>
            </w:pPr>
            <w:r w:rsidRPr="00EB3C1F">
              <w:rPr>
                <w:rFonts w:ascii="Times New Roman" w:hAnsi="Times New Roman" w:cs="Times New Roman"/>
              </w:rPr>
              <w:t>До фактического начала процедуры сокращения</w:t>
            </w:r>
          </w:p>
        </w:tc>
        <w:tc>
          <w:tcPr>
            <w:tcW w:w="884" w:type="dxa"/>
            <w:shd w:val="clear" w:color="auto" w:fill="auto"/>
            <w:vAlign w:val="center"/>
          </w:tcPr>
          <w:p w14:paraId="10CCE3E1" w14:textId="77777777" w:rsidR="001F5766" w:rsidRPr="00EB3C1F" w:rsidRDefault="001F5766" w:rsidP="00D76215">
            <w:pPr>
              <w:rPr>
                <w:rFonts w:ascii="Times New Roman" w:hAnsi="Times New Roman" w:cs="Times New Roman"/>
                <w:b/>
              </w:rPr>
            </w:pPr>
          </w:p>
        </w:tc>
      </w:tr>
      <w:tr w:rsidR="001F5766" w:rsidRPr="00EB3C1F" w14:paraId="3DC7D1D7" w14:textId="77777777" w:rsidTr="00EA7645">
        <w:tc>
          <w:tcPr>
            <w:tcW w:w="567" w:type="dxa"/>
          </w:tcPr>
          <w:p w14:paraId="2D91DD76" w14:textId="77777777" w:rsidR="001F5766" w:rsidRPr="00EB3C1F" w:rsidRDefault="001F5766" w:rsidP="00EB3C1F">
            <w:pPr>
              <w:jc w:val="center"/>
              <w:rPr>
                <w:rFonts w:ascii="Times New Roman" w:hAnsi="Times New Roman" w:cs="Times New Roman"/>
                <w:bCs/>
              </w:rPr>
            </w:pPr>
            <w:r w:rsidRPr="00EB3C1F">
              <w:rPr>
                <w:rFonts w:ascii="Times New Roman" w:hAnsi="Times New Roman" w:cs="Times New Roman"/>
                <w:bCs/>
              </w:rPr>
              <w:t>6</w:t>
            </w:r>
          </w:p>
        </w:tc>
        <w:tc>
          <w:tcPr>
            <w:tcW w:w="4111" w:type="dxa"/>
            <w:shd w:val="clear" w:color="auto" w:fill="auto"/>
          </w:tcPr>
          <w:p w14:paraId="4FE9BFDF" w14:textId="77777777" w:rsidR="001F5766" w:rsidRPr="00EB3C1F" w:rsidRDefault="001F5766" w:rsidP="00EA7645">
            <w:pPr>
              <w:rPr>
                <w:rFonts w:ascii="Times New Roman" w:hAnsi="Times New Roman" w:cs="Times New Roman"/>
                <w:bCs/>
              </w:rPr>
            </w:pPr>
            <w:r w:rsidRPr="00EB3C1F">
              <w:rPr>
                <w:rFonts w:ascii="Times New Roman" w:hAnsi="Times New Roman" w:cs="Times New Roman"/>
                <w:bCs/>
              </w:rPr>
              <w:t>Определить круг лиц (пофамильно), в отношении которых будет осуществляться процедура увольнения.</w:t>
            </w:r>
          </w:p>
        </w:tc>
        <w:tc>
          <w:tcPr>
            <w:tcW w:w="1951" w:type="dxa"/>
            <w:gridSpan w:val="2"/>
            <w:shd w:val="clear" w:color="auto" w:fill="auto"/>
          </w:tcPr>
          <w:p w14:paraId="5572BD34" w14:textId="77777777" w:rsidR="001F5766" w:rsidRPr="00EB3C1F" w:rsidRDefault="001F5766" w:rsidP="00EA7645">
            <w:pPr>
              <w:rPr>
                <w:rFonts w:ascii="Times New Roman" w:hAnsi="Times New Roman" w:cs="Times New Roman"/>
                <w:b/>
              </w:rPr>
            </w:pPr>
            <w:r w:rsidRPr="00EB3C1F">
              <w:rPr>
                <w:rFonts w:ascii="Times New Roman" w:hAnsi="Times New Roman" w:cs="Times New Roman"/>
                <w:b/>
              </w:rPr>
              <w:t>Обязательно</w:t>
            </w:r>
          </w:p>
          <w:p w14:paraId="2DD16303" w14:textId="77777777" w:rsidR="001F5766" w:rsidRPr="00EB3C1F" w:rsidRDefault="001F5766" w:rsidP="00EA7645">
            <w:pPr>
              <w:rPr>
                <w:rFonts w:ascii="Times New Roman" w:hAnsi="Times New Roman" w:cs="Times New Roman"/>
              </w:rPr>
            </w:pPr>
          </w:p>
        </w:tc>
        <w:tc>
          <w:tcPr>
            <w:tcW w:w="2552" w:type="dxa"/>
            <w:gridSpan w:val="2"/>
            <w:shd w:val="clear" w:color="auto" w:fill="auto"/>
          </w:tcPr>
          <w:p w14:paraId="54D02BE0" w14:textId="77777777" w:rsidR="001F5766" w:rsidRPr="00EB3C1F" w:rsidRDefault="001F5766" w:rsidP="00EA7645">
            <w:pPr>
              <w:rPr>
                <w:rFonts w:ascii="Times New Roman" w:hAnsi="Times New Roman" w:cs="Times New Roman"/>
              </w:rPr>
            </w:pPr>
            <w:r w:rsidRPr="00EB3C1F">
              <w:rPr>
                <w:rFonts w:ascii="Times New Roman" w:hAnsi="Times New Roman" w:cs="Times New Roman"/>
              </w:rPr>
              <w:t>До фактического начала процедуры сокращения</w:t>
            </w:r>
          </w:p>
        </w:tc>
        <w:tc>
          <w:tcPr>
            <w:tcW w:w="884" w:type="dxa"/>
            <w:shd w:val="clear" w:color="auto" w:fill="auto"/>
            <w:vAlign w:val="center"/>
          </w:tcPr>
          <w:p w14:paraId="51301CA5" w14:textId="77777777" w:rsidR="001F5766" w:rsidRPr="00EB3C1F" w:rsidRDefault="001F5766" w:rsidP="00D76215">
            <w:pPr>
              <w:rPr>
                <w:rFonts w:ascii="Times New Roman" w:hAnsi="Times New Roman" w:cs="Times New Roman"/>
                <w:b/>
              </w:rPr>
            </w:pPr>
          </w:p>
        </w:tc>
      </w:tr>
      <w:tr w:rsidR="0091576E" w:rsidRPr="00EB3C1F" w14:paraId="2597BB60" w14:textId="77777777" w:rsidTr="0091576E">
        <w:tc>
          <w:tcPr>
            <w:tcW w:w="10065" w:type="dxa"/>
            <w:gridSpan w:val="7"/>
            <w:shd w:val="clear" w:color="auto" w:fill="D9D9D9" w:themeFill="background1" w:themeFillShade="D9"/>
          </w:tcPr>
          <w:p w14:paraId="35C9EE29" w14:textId="77777777" w:rsidR="0091576E" w:rsidRDefault="0091576E" w:rsidP="00EB3C1F">
            <w:pPr>
              <w:jc w:val="center"/>
              <w:rPr>
                <w:rFonts w:ascii="Times New Roman" w:hAnsi="Times New Roman" w:cs="Times New Roman"/>
                <w:b/>
              </w:rPr>
            </w:pPr>
            <w:r w:rsidRPr="00EB3C1F">
              <w:rPr>
                <w:rFonts w:ascii="Times New Roman" w:hAnsi="Times New Roman" w:cs="Times New Roman"/>
                <w:b/>
              </w:rPr>
              <w:t>ДЕЙСТВИЯ ПРИ ПРОВЕДЕНИИ ПРОЦЕДУРЫ СОКРАЩЕНИЯ ШТАТА</w:t>
            </w:r>
          </w:p>
          <w:p w14:paraId="1EC2788F" w14:textId="77777777" w:rsidR="0091576E" w:rsidRPr="00EB3C1F" w:rsidRDefault="0091576E" w:rsidP="00EB3C1F">
            <w:pPr>
              <w:jc w:val="center"/>
              <w:rPr>
                <w:rFonts w:ascii="Times New Roman" w:hAnsi="Times New Roman" w:cs="Times New Roman"/>
                <w:b/>
              </w:rPr>
            </w:pPr>
            <w:r w:rsidRPr="00EB3C1F">
              <w:rPr>
                <w:rFonts w:ascii="Times New Roman" w:hAnsi="Times New Roman" w:cs="Times New Roman"/>
                <w:b/>
              </w:rPr>
              <w:t>ДО ДНЯ УВОЛЬНЕНИЯ</w:t>
            </w:r>
          </w:p>
        </w:tc>
      </w:tr>
      <w:tr w:rsidR="001F5766" w:rsidRPr="00EB3C1F" w14:paraId="7FDFA95A" w14:textId="77777777" w:rsidTr="00B51AA8">
        <w:tc>
          <w:tcPr>
            <w:tcW w:w="567" w:type="dxa"/>
          </w:tcPr>
          <w:p w14:paraId="48FC18E8" w14:textId="77777777" w:rsidR="001F5766" w:rsidRPr="00EB3C1F" w:rsidRDefault="001F5766" w:rsidP="00EB3C1F">
            <w:pPr>
              <w:jc w:val="center"/>
              <w:rPr>
                <w:rFonts w:ascii="Times New Roman" w:hAnsi="Times New Roman" w:cs="Times New Roman"/>
              </w:rPr>
            </w:pPr>
            <w:r w:rsidRPr="00EB3C1F">
              <w:rPr>
                <w:rFonts w:ascii="Times New Roman" w:hAnsi="Times New Roman" w:cs="Times New Roman"/>
              </w:rPr>
              <w:t>7</w:t>
            </w:r>
          </w:p>
        </w:tc>
        <w:tc>
          <w:tcPr>
            <w:tcW w:w="4111" w:type="dxa"/>
            <w:shd w:val="clear" w:color="auto" w:fill="auto"/>
          </w:tcPr>
          <w:p w14:paraId="0A545D9E"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t>Уведомить выборный орган первичной профсоюзной организации о сокращении штата/численности работников (при его наличии).</w:t>
            </w:r>
          </w:p>
          <w:p w14:paraId="61982800" w14:textId="77777777" w:rsidR="001F5766" w:rsidRPr="00EB3C1F" w:rsidRDefault="001F5766" w:rsidP="00B51AA8">
            <w:pPr>
              <w:rPr>
                <w:rFonts w:ascii="Times New Roman" w:hAnsi="Times New Roman" w:cs="Times New Roman"/>
                <w:b/>
              </w:rPr>
            </w:pPr>
          </w:p>
        </w:tc>
        <w:tc>
          <w:tcPr>
            <w:tcW w:w="2410" w:type="dxa"/>
            <w:gridSpan w:val="3"/>
            <w:shd w:val="clear" w:color="auto" w:fill="auto"/>
          </w:tcPr>
          <w:p w14:paraId="25436B48" w14:textId="77777777" w:rsidR="001F5766" w:rsidRPr="00EB3C1F" w:rsidRDefault="001F5766" w:rsidP="00B51AA8">
            <w:pPr>
              <w:rPr>
                <w:rFonts w:ascii="Times New Roman" w:hAnsi="Times New Roman" w:cs="Times New Roman"/>
                <w:b/>
              </w:rPr>
            </w:pPr>
            <w:r w:rsidRPr="00EB3C1F">
              <w:rPr>
                <w:rFonts w:ascii="Times New Roman" w:hAnsi="Times New Roman" w:cs="Times New Roman"/>
                <w:b/>
              </w:rPr>
              <w:t>Обязательно</w:t>
            </w:r>
          </w:p>
          <w:p w14:paraId="2677767C"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t>В письменной форме (произвольной)</w:t>
            </w:r>
          </w:p>
          <w:p w14:paraId="500937E8" w14:textId="77777777" w:rsidR="001F5766" w:rsidRPr="00EB3C1F" w:rsidRDefault="001F6792" w:rsidP="00B51AA8">
            <w:pPr>
              <w:rPr>
                <w:rFonts w:ascii="Times New Roman" w:hAnsi="Times New Roman" w:cs="Times New Roman"/>
              </w:rPr>
            </w:pPr>
            <w:hyperlink r:id="rId13" w:history="1">
              <w:r w:rsidR="001F5766" w:rsidRPr="00EB3C1F">
                <w:rPr>
                  <w:rFonts w:ascii="Times New Roman" w:hAnsi="Times New Roman" w:cs="Times New Roman"/>
                </w:rPr>
                <w:t>Часть 1 ст. 82</w:t>
              </w:r>
            </w:hyperlink>
            <w:r w:rsidR="001F5766" w:rsidRPr="00EB3C1F">
              <w:rPr>
                <w:rFonts w:ascii="Times New Roman" w:hAnsi="Times New Roman" w:cs="Times New Roman"/>
              </w:rPr>
              <w:t xml:space="preserve"> ТК РФ</w:t>
            </w:r>
          </w:p>
          <w:p w14:paraId="0CB2965A" w14:textId="77777777" w:rsidR="001F5766" w:rsidRPr="00EB3C1F" w:rsidRDefault="001F6792" w:rsidP="00B51AA8">
            <w:pPr>
              <w:autoSpaceDE w:val="0"/>
              <w:autoSpaceDN w:val="0"/>
              <w:adjustRightInd w:val="0"/>
              <w:rPr>
                <w:rFonts w:ascii="Times New Roman" w:hAnsi="Times New Roman" w:cs="Times New Roman"/>
              </w:rPr>
            </w:pPr>
            <w:hyperlink r:id="rId14" w:history="1">
              <w:r w:rsidR="001F5766" w:rsidRPr="00EB3C1F">
                <w:rPr>
                  <w:rFonts w:ascii="Times New Roman" w:hAnsi="Times New Roman" w:cs="Times New Roman"/>
                </w:rPr>
                <w:t>Пп. "а" п. 24</w:t>
              </w:r>
            </w:hyperlink>
            <w:r w:rsidR="001F5766" w:rsidRPr="00EB3C1F">
              <w:rPr>
                <w:rFonts w:ascii="Times New Roman" w:hAnsi="Times New Roman" w:cs="Times New Roman"/>
              </w:rPr>
              <w:t xml:space="preserve">  </w:t>
            </w:r>
            <w:hyperlink r:id="rId15" w:history="1">
              <w:r w:rsidR="001F5766" w:rsidRPr="00EB3C1F">
                <w:rPr>
                  <w:rFonts w:ascii="Times New Roman" w:hAnsi="Times New Roman" w:cs="Times New Roman"/>
                </w:rPr>
                <w:t>Постановления</w:t>
              </w:r>
            </w:hyperlink>
            <w:r w:rsidR="001F5766" w:rsidRPr="00EB3C1F">
              <w:rPr>
                <w:rFonts w:ascii="Times New Roman" w:hAnsi="Times New Roman" w:cs="Times New Roman"/>
              </w:rPr>
              <w:t xml:space="preserve"> Пленума Верховного Суда РФ от 17.03.2004 N 2</w:t>
            </w:r>
          </w:p>
          <w:p w14:paraId="3A3EB0B8" w14:textId="77777777" w:rsidR="001F5766" w:rsidRPr="00EB3C1F" w:rsidRDefault="001F5766" w:rsidP="00B51AA8">
            <w:pPr>
              <w:rPr>
                <w:rFonts w:ascii="Times New Roman" w:hAnsi="Times New Roman" w:cs="Times New Roman"/>
                <w:b/>
              </w:rPr>
            </w:pPr>
            <w:r w:rsidRPr="00EB3C1F">
              <w:rPr>
                <w:rFonts w:ascii="Times New Roman" w:hAnsi="Times New Roman" w:cs="Times New Roman"/>
              </w:rPr>
              <w:t>Отраслевые соглашения, Постановление  Правительства  РФ от 5 февраля 1993 г. N 99 (критерии массовости)</w:t>
            </w:r>
          </w:p>
        </w:tc>
        <w:tc>
          <w:tcPr>
            <w:tcW w:w="2093" w:type="dxa"/>
            <w:shd w:val="clear" w:color="auto" w:fill="auto"/>
          </w:tcPr>
          <w:p w14:paraId="120E5B43" w14:textId="77777777" w:rsidR="001F5766" w:rsidRPr="00EB3C1F" w:rsidRDefault="001F5766" w:rsidP="00B51AA8">
            <w:pPr>
              <w:autoSpaceDE w:val="0"/>
              <w:autoSpaceDN w:val="0"/>
              <w:adjustRightInd w:val="0"/>
              <w:rPr>
                <w:rFonts w:ascii="Times New Roman" w:hAnsi="Times New Roman" w:cs="Times New Roman"/>
                <w:b/>
              </w:rPr>
            </w:pPr>
            <w:r w:rsidRPr="00EB3C1F">
              <w:rPr>
                <w:rFonts w:ascii="Times New Roman" w:hAnsi="Times New Roman" w:cs="Times New Roman"/>
              </w:rPr>
              <w:t>Не позднее, чем за 2 месяца (за 3 месяца  при массовых увольнениях) до начала расторжения трудовых договоров.</w:t>
            </w:r>
          </w:p>
        </w:tc>
        <w:tc>
          <w:tcPr>
            <w:tcW w:w="884" w:type="dxa"/>
            <w:shd w:val="clear" w:color="auto" w:fill="auto"/>
          </w:tcPr>
          <w:p w14:paraId="4BCFD9B4" w14:textId="77777777" w:rsidR="001F5766" w:rsidRPr="00EB3C1F" w:rsidRDefault="001F5766" w:rsidP="00B51AA8">
            <w:pPr>
              <w:rPr>
                <w:rFonts w:ascii="Times New Roman" w:hAnsi="Times New Roman" w:cs="Times New Roman"/>
                <w:b/>
              </w:rPr>
            </w:pPr>
          </w:p>
        </w:tc>
      </w:tr>
      <w:tr w:rsidR="001F5766" w:rsidRPr="00EB3C1F" w14:paraId="7828A7C1" w14:textId="77777777" w:rsidTr="00B51AA8">
        <w:tc>
          <w:tcPr>
            <w:tcW w:w="567" w:type="dxa"/>
          </w:tcPr>
          <w:p w14:paraId="4270CF2A" w14:textId="77777777" w:rsidR="001F5766" w:rsidRPr="00EB3C1F" w:rsidRDefault="001F5766" w:rsidP="00EB3C1F">
            <w:pPr>
              <w:jc w:val="center"/>
              <w:rPr>
                <w:rFonts w:ascii="Times New Roman" w:hAnsi="Times New Roman" w:cs="Times New Roman"/>
              </w:rPr>
            </w:pPr>
            <w:r w:rsidRPr="00EB3C1F">
              <w:rPr>
                <w:rFonts w:ascii="Times New Roman" w:hAnsi="Times New Roman" w:cs="Times New Roman"/>
              </w:rPr>
              <w:t>8</w:t>
            </w:r>
          </w:p>
        </w:tc>
        <w:tc>
          <w:tcPr>
            <w:tcW w:w="4111" w:type="dxa"/>
            <w:shd w:val="clear" w:color="auto" w:fill="auto"/>
          </w:tcPr>
          <w:p w14:paraId="7CC866A1" w14:textId="5CE05114" w:rsidR="001F5766" w:rsidRPr="00C75CB3" w:rsidRDefault="001F5766" w:rsidP="00C75CB3">
            <w:pPr>
              <w:rPr>
                <w:rFonts w:ascii="Times New Roman" w:hAnsi="Times New Roman" w:cs="Times New Roman"/>
              </w:rPr>
            </w:pPr>
            <w:r w:rsidRPr="00C75CB3">
              <w:rPr>
                <w:rFonts w:ascii="Times New Roman" w:hAnsi="Times New Roman" w:cs="Times New Roman"/>
              </w:rPr>
              <w:t xml:space="preserve">Уведомить орган службы занятости о сокращении штата работников </w:t>
            </w:r>
          </w:p>
        </w:tc>
        <w:tc>
          <w:tcPr>
            <w:tcW w:w="2410" w:type="dxa"/>
            <w:gridSpan w:val="3"/>
            <w:shd w:val="clear" w:color="auto" w:fill="auto"/>
          </w:tcPr>
          <w:p w14:paraId="2F162FAA" w14:textId="77777777" w:rsidR="001F5766" w:rsidRPr="00EB3C1F" w:rsidRDefault="001F5766" w:rsidP="00B51AA8">
            <w:pPr>
              <w:rPr>
                <w:rFonts w:ascii="Times New Roman" w:hAnsi="Times New Roman" w:cs="Times New Roman"/>
                <w:b/>
              </w:rPr>
            </w:pPr>
            <w:r w:rsidRPr="00EB3C1F">
              <w:rPr>
                <w:rFonts w:ascii="Times New Roman" w:hAnsi="Times New Roman" w:cs="Times New Roman"/>
                <w:b/>
              </w:rPr>
              <w:t>Обязательно</w:t>
            </w:r>
          </w:p>
          <w:p w14:paraId="012F6C4C"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lastRenderedPageBreak/>
              <w:t xml:space="preserve">В письменной форме </w:t>
            </w:r>
            <w:hyperlink r:id="rId16" w:history="1">
              <w:r w:rsidR="00C3080C">
                <w:rPr>
                  <w:rFonts w:ascii="Times New Roman" w:hAnsi="Times New Roman" w:cs="Times New Roman"/>
                </w:rPr>
                <w:t>С</w:t>
              </w:r>
              <w:r w:rsidRPr="00EB3C1F">
                <w:rPr>
                  <w:rFonts w:ascii="Times New Roman" w:hAnsi="Times New Roman" w:cs="Times New Roman"/>
                </w:rPr>
                <w:t>т. 25</w:t>
              </w:r>
            </w:hyperlink>
            <w:r w:rsidRPr="00EB3C1F">
              <w:rPr>
                <w:rFonts w:ascii="Times New Roman" w:hAnsi="Times New Roman" w:cs="Times New Roman"/>
              </w:rPr>
              <w:t xml:space="preserve"> Закона РФ </w:t>
            </w:r>
            <w:r w:rsidR="00C3080C">
              <w:rPr>
                <w:rFonts w:ascii="Times New Roman" w:hAnsi="Times New Roman" w:cs="Times New Roman"/>
              </w:rPr>
              <w:t>№</w:t>
            </w:r>
            <w:r w:rsidRPr="00EB3C1F">
              <w:rPr>
                <w:rFonts w:ascii="Times New Roman" w:hAnsi="Times New Roman" w:cs="Times New Roman"/>
              </w:rPr>
              <w:t xml:space="preserve"> 1032-1 от 19.04.1991</w:t>
            </w:r>
            <w:r w:rsidR="005A6515">
              <w:rPr>
                <w:rFonts w:ascii="Times New Roman" w:hAnsi="Times New Roman" w:cs="Times New Roman"/>
              </w:rPr>
              <w:t>,</w:t>
            </w:r>
          </w:p>
          <w:p w14:paraId="135A436E" w14:textId="77777777" w:rsidR="001F5766" w:rsidRPr="00EB3C1F" w:rsidRDefault="001F5766" w:rsidP="005A6515">
            <w:pPr>
              <w:rPr>
                <w:rFonts w:ascii="Times New Roman" w:hAnsi="Times New Roman" w:cs="Times New Roman"/>
              </w:rPr>
            </w:pPr>
            <w:r w:rsidRPr="00EB3C1F">
              <w:rPr>
                <w:rFonts w:ascii="Times New Roman" w:hAnsi="Times New Roman" w:cs="Times New Roman"/>
              </w:rPr>
              <w:t xml:space="preserve">Отраслевые соглашения, Постановление  Правительства  РФ от 5 февраля 1993 г. </w:t>
            </w:r>
            <w:r w:rsidR="005A6515">
              <w:rPr>
                <w:rFonts w:ascii="Times New Roman" w:hAnsi="Times New Roman" w:cs="Times New Roman"/>
              </w:rPr>
              <w:t>№</w:t>
            </w:r>
            <w:r w:rsidRPr="00EB3C1F">
              <w:rPr>
                <w:rFonts w:ascii="Times New Roman" w:hAnsi="Times New Roman" w:cs="Times New Roman"/>
              </w:rPr>
              <w:t xml:space="preserve"> 99 (критерии массовости)</w:t>
            </w:r>
          </w:p>
        </w:tc>
        <w:tc>
          <w:tcPr>
            <w:tcW w:w="2093" w:type="dxa"/>
            <w:shd w:val="clear" w:color="auto" w:fill="auto"/>
          </w:tcPr>
          <w:p w14:paraId="08D97FB3" w14:textId="77777777" w:rsidR="008515DF" w:rsidRPr="008515DF" w:rsidRDefault="001F5766" w:rsidP="008515DF">
            <w:pPr>
              <w:pStyle w:val="a4"/>
              <w:numPr>
                <w:ilvl w:val="0"/>
                <w:numId w:val="6"/>
              </w:numPr>
              <w:ind w:left="317"/>
              <w:rPr>
                <w:rFonts w:ascii="Times New Roman" w:hAnsi="Times New Roman" w:cs="Times New Roman"/>
              </w:rPr>
            </w:pPr>
            <w:r w:rsidRPr="008515DF">
              <w:rPr>
                <w:rFonts w:ascii="Times New Roman" w:hAnsi="Times New Roman" w:cs="Times New Roman"/>
              </w:rPr>
              <w:lastRenderedPageBreak/>
              <w:t xml:space="preserve">Не позднее, чем за 2 месяца, (за 3 месяца  при </w:t>
            </w:r>
            <w:r w:rsidRPr="008515DF">
              <w:rPr>
                <w:rFonts w:ascii="Times New Roman" w:hAnsi="Times New Roman" w:cs="Times New Roman"/>
              </w:rPr>
              <w:lastRenderedPageBreak/>
              <w:t xml:space="preserve">массовых увольнениях) до начала расторжения трудовых договоров.  </w:t>
            </w:r>
          </w:p>
          <w:p w14:paraId="1B049F81" w14:textId="77777777" w:rsidR="001F5766" w:rsidRPr="008515DF" w:rsidRDefault="008515DF" w:rsidP="008515DF">
            <w:pPr>
              <w:pStyle w:val="a4"/>
              <w:numPr>
                <w:ilvl w:val="0"/>
                <w:numId w:val="6"/>
              </w:numPr>
              <w:ind w:left="317"/>
              <w:rPr>
                <w:rFonts w:ascii="Times New Roman" w:hAnsi="Times New Roman" w:cs="Times New Roman"/>
              </w:rPr>
            </w:pPr>
            <w:r w:rsidRPr="008515DF">
              <w:rPr>
                <w:rFonts w:ascii="Times New Roman" w:hAnsi="Times New Roman" w:cs="Times New Roman"/>
              </w:rPr>
              <w:t>ИП-2 недели</w:t>
            </w:r>
          </w:p>
        </w:tc>
        <w:tc>
          <w:tcPr>
            <w:tcW w:w="884" w:type="dxa"/>
            <w:shd w:val="clear" w:color="auto" w:fill="auto"/>
          </w:tcPr>
          <w:p w14:paraId="1B67CCCD" w14:textId="77777777" w:rsidR="001F5766" w:rsidRPr="00EB3C1F" w:rsidRDefault="001F5766" w:rsidP="00B51AA8">
            <w:pPr>
              <w:rPr>
                <w:rFonts w:ascii="Times New Roman" w:hAnsi="Times New Roman" w:cs="Times New Roman"/>
                <w:b/>
              </w:rPr>
            </w:pPr>
          </w:p>
        </w:tc>
      </w:tr>
      <w:tr w:rsidR="001F5766" w:rsidRPr="00EB3C1F" w14:paraId="2E19DFFC" w14:textId="77777777" w:rsidTr="00B51AA8">
        <w:tc>
          <w:tcPr>
            <w:tcW w:w="567" w:type="dxa"/>
          </w:tcPr>
          <w:p w14:paraId="4AB8800D" w14:textId="77777777" w:rsidR="001F5766" w:rsidRPr="00EB3C1F" w:rsidRDefault="001F5766" w:rsidP="00EB3C1F">
            <w:pPr>
              <w:jc w:val="center"/>
              <w:rPr>
                <w:rFonts w:ascii="Times New Roman" w:hAnsi="Times New Roman" w:cs="Times New Roman"/>
              </w:rPr>
            </w:pPr>
            <w:r w:rsidRPr="00EB3C1F">
              <w:rPr>
                <w:rFonts w:ascii="Times New Roman" w:hAnsi="Times New Roman" w:cs="Times New Roman"/>
              </w:rPr>
              <w:t>9</w:t>
            </w:r>
          </w:p>
        </w:tc>
        <w:tc>
          <w:tcPr>
            <w:tcW w:w="4111" w:type="dxa"/>
            <w:shd w:val="clear" w:color="auto" w:fill="auto"/>
          </w:tcPr>
          <w:p w14:paraId="2315485E" w14:textId="77777777" w:rsidR="001F5766" w:rsidRPr="00EB3C1F" w:rsidRDefault="001F5766" w:rsidP="00B51AA8">
            <w:pPr>
              <w:rPr>
                <w:rFonts w:ascii="Times New Roman" w:hAnsi="Times New Roman" w:cs="Times New Roman"/>
                <w:bCs/>
              </w:rPr>
            </w:pPr>
            <w:r w:rsidRPr="00EB3C1F">
              <w:rPr>
                <w:rFonts w:ascii="Times New Roman" w:hAnsi="Times New Roman" w:cs="Times New Roman"/>
              </w:rPr>
              <w:t xml:space="preserve">Издать приказ  </w:t>
            </w:r>
            <w:r w:rsidRPr="00EB3C1F">
              <w:rPr>
                <w:rFonts w:ascii="Times New Roman" w:hAnsi="Times New Roman" w:cs="Times New Roman"/>
                <w:bCs/>
              </w:rPr>
              <w:t>о сокращении численности или штата (</w:t>
            </w:r>
            <w:r w:rsidRPr="00EB3C1F">
              <w:rPr>
                <w:rFonts w:ascii="Times New Roman" w:hAnsi="Times New Roman" w:cs="Times New Roman"/>
              </w:rPr>
              <w:t>необходимо указать, какие должности и какое количество единиц подлежат сокращению, дату введения изменений).</w:t>
            </w:r>
          </w:p>
        </w:tc>
        <w:tc>
          <w:tcPr>
            <w:tcW w:w="2410" w:type="dxa"/>
            <w:gridSpan w:val="3"/>
            <w:shd w:val="clear" w:color="auto" w:fill="auto"/>
          </w:tcPr>
          <w:p w14:paraId="0286093B" w14:textId="77777777" w:rsidR="001F5766" w:rsidRPr="00EB3C1F" w:rsidRDefault="001F5766" w:rsidP="00B51AA8">
            <w:pPr>
              <w:rPr>
                <w:rFonts w:ascii="Times New Roman" w:hAnsi="Times New Roman" w:cs="Times New Roman"/>
                <w:b/>
              </w:rPr>
            </w:pPr>
            <w:r w:rsidRPr="00EB3C1F">
              <w:rPr>
                <w:rFonts w:ascii="Times New Roman" w:hAnsi="Times New Roman" w:cs="Times New Roman"/>
                <w:b/>
              </w:rPr>
              <w:t>Обязательно</w:t>
            </w:r>
          </w:p>
          <w:p w14:paraId="6B1CD00F" w14:textId="77777777" w:rsidR="001F5766" w:rsidRPr="00EB3C1F" w:rsidRDefault="001F5766" w:rsidP="00B51AA8">
            <w:pPr>
              <w:rPr>
                <w:rFonts w:ascii="Times New Roman" w:hAnsi="Times New Roman" w:cs="Times New Roman"/>
                <w:b/>
              </w:rPr>
            </w:pPr>
            <w:r w:rsidRPr="00EB3C1F">
              <w:rPr>
                <w:rFonts w:ascii="Times New Roman" w:hAnsi="Times New Roman" w:cs="Times New Roman"/>
              </w:rPr>
              <w:t>В письменной форме (произвольной)</w:t>
            </w:r>
          </w:p>
          <w:p w14:paraId="4B66AF0F" w14:textId="77777777" w:rsidR="001F5766" w:rsidRPr="00EB3C1F" w:rsidRDefault="001F5766" w:rsidP="00B51AA8">
            <w:pPr>
              <w:rPr>
                <w:rFonts w:ascii="Times New Roman" w:hAnsi="Times New Roman" w:cs="Times New Roman"/>
              </w:rPr>
            </w:pPr>
          </w:p>
        </w:tc>
        <w:tc>
          <w:tcPr>
            <w:tcW w:w="2093" w:type="dxa"/>
            <w:shd w:val="clear" w:color="auto" w:fill="auto"/>
          </w:tcPr>
          <w:p w14:paraId="3D56BAAD"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t>Не позднее, чем за 2 месяца до начала расторжения трудовых договоров</w:t>
            </w:r>
          </w:p>
        </w:tc>
        <w:tc>
          <w:tcPr>
            <w:tcW w:w="884" w:type="dxa"/>
            <w:shd w:val="clear" w:color="auto" w:fill="auto"/>
          </w:tcPr>
          <w:p w14:paraId="43444BB9" w14:textId="77777777" w:rsidR="001F5766" w:rsidRPr="00EB3C1F" w:rsidRDefault="001F5766" w:rsidP="00B51AA8">
            <w:pPr>
              <w:rPr>
                <w:rFonts w:ascii="Times New Roman" w:hAnsi="Times New Roman" w:cs="Times New Roman"/>
                <w:b/>
              </w:rPr>
            </w:pPr>
          </w:p>
        </w:tc>
      </w:tr>
      <w:tr w:rsidR="001F5766" w:rsidRPr="00EB3C1F" w14:paraId="66794491" w14:textId="77777777" w:rsidTr="00B51AA8">
        <w:tc>
          <w:tcPr>
            <w:tcW w:w="567" w:type="dxa"/>
          </w:tcPr>
          <w:p w14:paraId="31B28FFA" w14:textId="77777777" w:rsidR="001F5766" w:rsidRPr="00EB3C1F" w:rsidRDefault="001F5766" w:rsidP="00EB3C1F">
            <w:pPr>
              <w:jc w:val="center"/>
              <w:rPr>
                <w:rFonts w:ascii="Times New Roman" w:hAnsi="Times New Roman" w:cs="Times New Roman"/>
              </w:rPr>
            </w:pPr>
            <w:r w:rsidRPr="00EB3C1F">
              <w:rPr>
                <w:rFonts w:ascii="Times New Roman" w:hAnsi="Times New Roman" w:cs="Times New Roman"/>
              </w:rPr>
              <w:t>10</w:t>
            </w:r>
          </w:p>
        </w:tc>
        <w:tc>
          <w:tcPr>
            <w:tcW w:w="4111" w:type="dxa"/>
            <w:shd w:val="clear" w:color="auto" w:fill="auto"/>
          </w:tcPr>
          <w:p w14:paraId="2A4A43F6"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t>Издать приказ об утверждении нового штатного расписания (указывается дата вступления в силу нового штатного расписания, новая численность работников, размер фонда оплаты труда). Новое штатное расписание (действует с даты следующего дня после увольнений) прикладывается к приказу.</w:t>
            </w:r>
          </w:p>
        </w:tc>
        <w:tc>
          <w:tcPr>
            <w:tcW w:w="2410" w:type="dxa"/>
            <w:gridSpan w:val="3"/>
            <w:shd w:val="clear" w:color="auto" w:fill="auto"/>
          </w:tcPr>
          <w:p w14:paraId="7E1DFB8C" w14:textId="77777777" w:rsidR="001F5766" w:rsidRPr="00EB3C1F" w:rsidRDefault="001F5766" w:rsidP="00B51AA8">
            <w:pPr>
              <w:rPr>
                <w:rFonts w:ascii="Times New Roman" w:hAnsi="Times New Roman" w:cs="Times New Roman"/>
                <w:b/>
              </w:rPr>
            </w:pPr>
            <w:r w:rsidRPr="00EB3C1F">
              <w:rPr>
                <w:rFonts w:ascii="Times New Roman" w:hAnsi="Times New Roman" w:cs="Times New Roman"/>
                <w:b/>
              </w:rPr>
              <w:t>Обязательно</w:t>
            </w:r>
          </w:p>
          <w:p w14:paraId="5F481920" w14:textId="77777777" w:rsidR="001F5766" w:rsidRPr="00EB3C1F" w:rsidRDefault="001F5766" w:rsidP="00B51AA8">
            <w:pPr>
              <w:rPr>
                <w:rFonts w:ascii="Times New Roman" w:hAnsi="Times New Roman" w:cs="Times New Roman"/>
                <w:b/>
              </w:rPr>
            </w:pPr>
            <w:r w:rsidRPr="00EB3C1F">
              <w:rPr>
                <w:rFonts w:ascii="Times New Roman" w:hAnsi="Times New Roman" w:cs="Times New Roman"/>
              </w:rPr>
              <w:t>Приказ - в письменной форме (произвольной)</w:t>
            </w:r>
          </w:p>
          <w:p w14:paraId="6BF8D6C9"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t>Штатное расписание - в письменной форме Унифицированная форма, утвержденная Постановлением Госкомстата от 5 января 2004 г. N 1 «Об утверждении унифицированных форм первичной учетной документации по учету труда и его оплаты» (Т-3) либо форма, утвержденная организацией</w:t>
            </w:r>
          </w:p>
        </w:tc>
        <w:tc>
          <w:tcPr>
            <w:tcW w:w="2093" w:type="dxa"/>
            <w:shd w:val="clear" w:color="auto" w:fill="auto"/>
          </w:tcPr>
          <w:p w14:paraId="4454C804"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t>Не позднее, чем за 2 месяца до начала расторжения трудовых договоров</w:t>
            </w:r>
          </w:p>
        </w:tc>
        <w:tc>
          <w:tcPr>
            <w:tcW w:w="884" w:type="dxa"/>
            <w:shd w:val="clear" w:color="auto" w:fill="auto"/>
          </w:tcPr>
          <w:p w14:paraId="038A29FB" w14:textId="77777777" w:rsidR="001F5766" w:rsidRPr="00EB3C1F" w:rsidRDefault="001F5766" w:rsidP="00B51AA8">
            <w:pPr>
              <w:rPr>
                <w:rFonts w:ascii="Times New Roman" w:hAnsi="Times New Roman" w:cs="Times New Roman"/>
                <w:b/>
              </w:rPr>
            </w:pPr>
          </w:p>
        </w:tc>
      </w:tr>
      <w:tr w:rsidR="001F5766" w:rsidRPr="00EB3C1F" w14:paraId="2B4ECE6C" w14:textId="77777777" w:rsidTr="00B51AA8">
        <w:tc>
          <w:tcPr>
            <w:tcW w:w="567" w:type="dxa"/>
          </w:tcPr>
          <w:p w14:paraId="55486C54" w14:textId="77777777" w:rsidR="001F5766" w:rsidRPr="00EB3C1F" w:rsidRDefault="001F5766" w:rsidP="00EB3C1F">
            <w:pPr>
              <w:jc w:val="center"/>
              <w:rPr>
                <w:rFonts w:ascii="Times New Roman" w:hAnsi="Times New Roman" w:cs="Times New Roman"/>
                <w:bCs/>
              </w:rPr>
            </w:pPr>
            <w:r w:rsidRPr="00EB3C1F">
              <w:rPr>
                <w:rFonts w:ascii="Times New Roman" w:hAnsi="Times New Roman" w:cs="Times New Roman"/>
                <w:bCs/>
              </w:rPr>
              <w:t>11</w:t>
            </w:r>
          </w:p>
        </w:tc>
        <w:tc>
          <w:tcPr>
            <w:tcW w:w="4111" w:type="dxa"/>
            <w:shd w:val="clear" w:color="auto" w:fill="auto"/>
          </w:tcPr>
          <w:p w14:paraId="5670C3CE" w14:textId="77777777" w:rsidR="001F5766" w:rsidRPr="00C75CB3" w:rsidRDefault="001F5766" w:rsidP="00C75CB3">
            <w:pPr>
              <w:rPr>
                <w:rFonts w:ascii="Times New Roman" w:hAnsi="Times New Roman" w:cs="Times New Roman"/>
                <w:bCs/>
              </w:rPr>
            </w:pPr>
            <w:proofErr w:type="gramStart"/>
            <w:r w:rsidRPr="00C75CB3">
              <w:rPr>
                <w:rFonts w:ascii="Times New Roman" w:hAnsi="Times New Roman" w:cs="Times New Roman"/>
                <w:bCs/>
              </w:rPr>
              <w:t>Уведомить  работника</w:t>
            </w:r>
            <w:proofErr w:type="gramEnd"/>
            <w:r w:rsidRPr="00C75CB3">
              <w:rPr>
                <w:rFonts w:ascii="Times New Roman" w:hAnsi="Times New Roman" w:cs="Times New Roman"/>
                <w:bCs/>
              </w:rPr>
              <w:t xml:space="preserve"> об увольнении в связи с сокращением штата/численности  (осуществляется под роспись).</w:t>
            </w:r>
          </w:p>
          <w:p w14:paraId="3F14A840" w14:textId="77777777" w:rsidR="001F5766" w:rsidRPr="00C75CB3" w:rsidRDefault="001F5766" w:rsidP="00C75CB3">
            <w:pPr>
              <w:rPr>
                <w:rFonts w:ascii="Times New Roman" w:hAnsi="Times New Roman" w:cs="Times New Roman"/>
              </w:rPr>
            </w:pPr>
            <w:r w:rsidRPr="00C75CB3">
              <w:rPr>
                <w:rFonts w:ascii="Times New Roman" w:hAnsi="Times New Roman" w:cs="Times New Roman"/>
                <w:bCs/>
              </w:rPr>
              <w:t xml:space="preserve">Если работник отказался ознакомиться с уведомлением под роспись, необходимо зачитать уведомление в присутствии свидетелей, о чем составить акт (Уведомление предъявлено, работник отказался ознакомиться под роспись, зачитано </w:t>
            </w:r>
            <w:r w:rsidR="005A6515" w:rsidRPr="00C75CB3">
              <w:rPr>
                <w:rFonts w:ascii="Times New Roman" w:hAnsi="Times New Roman" w:cs="Times New Roman"/>
                <w:bCs/>
              </w:rPr>
              <w:t>вслух в присутствии свидетелей).</w:t>
            </w:r>
          </w:p>
        </w:tc>
        <w:tc>
          <w:tcPr>
            <w:tcW w:w="2410" w:type="dxa"/>
            <w:gridSpan w:val="3"/>
            <w:shd w:val="clear" w:color="auto" w:fill="auto"/>
          </w:tcPr>
          <w:p w14:paraId="1687871A" w14:textId="77777777" w:rsidR="001F5766" w:rsidRPr="00EB3C1F" w:rsidRDefault="001F5766" w:rsidP="00B51AA8">
            <w:pPr>
              <w:rPr>
                <w:rFonts w:ascii="Times New Roman" w:hAnsi="Times New Roman" w:cs="Times New Roman"/>
                <w:b/>
              </w:rPr>
            </w:pPr>
            <w:r w:rsidRPr="00EB3C1F">
              <w:rPr>
                <w:rFonts w:ascii="Times New Roman" w:hAnsi="Times New Roman" w:cs="Times New Roman"/>
                <w:b/>
              </w:rPr>
              <w:t>Обязательно</w:t>
            </w:r>
          </w:p>
          <w:p w14:paraId="6856C0D7" w14:textId="77777777" w:rsidR="001F5766" w:rsidRPr="00EB3C1F" w:rsidRDefault="001F5766" w:rsidP="00B51AA8">
            <w:pPr>
              <w:rPr>
                <w:rFonts w:ascii="Times New Roman" w:hAnsi="Times New Roman" w:cs="Times New Roman"/>
                <w:b/>
              </w:rPr>
            </w:pPr>
            <w:r w:rsidRPr="00EB3C1F">
              <w:rPr>
                <w:rFonts w:ascii="Times New Roman" w:hAnsi="Times New Roman" w:cs="Times New Roman"/>
              </w:rPr>
              <w:t>В письменной форме (произвольной)</w:t>
            </w:r>
          </w:p>
          <w:p w14:paraId="6330F47C" w14:textId="77777777" w:rsidR="001F5766" w:rsidRPr="00EB3C1F" w:rsidRDefault="001F6792" w:rsidP="00B51AA8">
            <w:pPr>
              <w:rPr>
                <w:rFonts w:ascii="Times New Roman" w:hAnsi="Times New Roman" w:cs="Times New Roman"/>
                <w:b/>
              </w:rPr>
            </w:pPr>
            <w:hyperlink r:id="rId17" w:history="1">
              <w:r w:rsidR="001F5766" w:rsidRPr="00EB3C1F">
                <w:rPr>
                  <w:rFonts w:ascii="Times New Roman" w:hAnsi="Times New Roman" w:cs="Times New Roman"/>
                </w:rPr>
                <w:t>ч. 2 ст. 180</w:t>
              </w:r>
            </w:hyperlink>
            <w:r w:rsidR="001F5766" w:rsidRPr="00EB3C1F">
              <w:rPr>
                <w:rFonts w:ascii="Times New Roman" w:hAnsi="Times New Roman" w:cs="Times New Roman"/>
              </w:rPr>
              <w:t xml:space="preserve"> ТК РФ</w:t>
            </w:r>
          </w:p>
        </w:tc>
        <w:tc>
          <w:tcPr>
            <w:tcW w:w="2093" w:type="dxa"/>
            <w:shd w:val="clear" w:color="auto" w:fill="auto"/>
          </w:tcPr>
          <w:p w14:paraId="682026F7" w14:textId="77777777" w:rsidR="001F5766" w:rsidRDefault="001F5766" w:rsidP="00B51AA8">
            <w:pPr>
              <w:rPr>
                <w:rFonts w:ascii="Times New Roman" w:hAnsi="Times New Roman" w:cs="Times New Roman"/>
              </w:rPr>
            </w:pPr>
            <w:r w:rsidRPr="00EB3C1F">
              <w:rPr>
                <w:rFonts w:ascii="Times New Roman" w:hAnsi="Times New Roman" w:cs="Times New Roman"/>
              </w:rPr>
              <w:t>Не позднее, чем за 2 месяца до увольнения</w:t>
            </w:r>
          </w:p>
          <w:p w14:paraId="3483BD7A" w14:textId="77777777" w:rsidR="00152BEA" w:rsidRDefault="00152BEA" w:rsidP="00B51AA8">
            <w:pPr>
              <w:rPr>
                <w:rFonts w:ascii="Times New Roman" w:hAnsi="Times New Roman" w:cs="Times New Roman"/>
              </w:rPr>
            </w:pPr>
          </w:p>
          <w:p w14:paraId="3D08D2CD" w14:textId="77777777" w:rsidR="00152BEA" w:rsidRDefault="00152BEA" w:rsidP="00B51AA8">
            <w:pPr>
              <w:rPr>
                <w:rFonts w:ascii="Times New Roman" w:hAnsi="Times New Roman" w:cs="Times New Roman"/>
              </w:rPr>
            </w:pPr>
            <w:r w:rsidRPr="00152BEA">
              <w:rPr>
                <w:rFonts w:ascii="Times New Roman" w:hAnsi="Times New Roman" w:cs="Times New Roman"/>
              </w:rPr>
              <w:t>Не менее чем за три календарных дня – для работника, заключившего трудовой договор на срок до двух месяцев</w:t>
            </w:r>
            <w:r>
              <w:rPr>
                <w:rFonts w:ascii="Times New Roman" w:hAnsi="Times New Roman" w:cs="Times New Roman"/>
              </w:rPr>
              <w:t>.</w:t>
            </w:r>
          </w:p>
          <w:p w14:paraId="168BE861" w14:textId="77777777" w:rsidR="00152BEA" w:rsidRDefault="00152BEA" w:rsidP="00B51AA8">
            <w:pPr>
              <w:rPr>
                <w:rFonts w:ascii="Times New Roman" w:hAnsi="Times New Roman" w:cs="Times New Roman"/>
              </w:rPr>
            </w:pPr>
          </w:p>
          <w:p w14:paraId="105E85EB" w14:textId="77777777" w:rsidR="00152BEA" w:rsidRDefault="00152BEA" w:rsidP="00B51AA8">
            <w:pPr>
              <w:rPr>
                <w:rFonts w:ascii="Times New Roman" w:hAnsi="Times New Roman" w:cs="Times New Roman"/>
              </w:rPr>
            </w:pPr>
            <w:r>
              <w:rPr>
                <w:rFonts w:ascii="Times New Roman" w:hAnsi="Times New Roman" w:cs="Times New Roman"/>
              </w:rPr>
              <w:t>Н</w:t>
            </w:r>
            <w:r w:rsidRPr="00152BEA">
              <w:rPr>
                <w:rFonts w:ascii="Times New Roman" w:hAnsi="Times New Roman" w:cs="Times New Roman"/>
              </w:rPr>
              <w:t>е менее чем за семь календарных дней</w:t>
            </w:r>
            <w:r>
              <w:rPr>
                <w:rFonts w:ascii="Times New Roman" w:hAnsi="Times New Roman" w:cs="Times New Roman"/>
              </w:rPr>
              <w:t xml:space="preserve"> - </w:t>
            </w:r>
            <w:r w:rsidRPr="00152BEA">
              <w:rPr>
                <w:rFonts w:ascii="Times New Roman" w:hAnsi="Times New Roman" w:cs="Times New Roman"/>
              </w:rPr>
              <w:t>работника, занятого на сезонных работах</w:t>
            </w:r>
          </w:p>
          <w:p w14:paraId="15443016" w14:textId="77777777" w:rsidR="00152BEA" w:rsidRPr="00EB3C1F" w:rsidRDefault="00152BEA" w:rsidP="00B51AA8">
            <w:pPr>
              <w:rPr>
                <w:rFonts w:ascii="Times New Roman" w:hAnsi="Times New Roman" w:cs="Times New Roman"/>
              </w:rPr>
            </w:pPr>
          </w:p>
        </w:tc>
        <w:tc>
          <w:tcPr>
            <w:tcW w:w="884" w:type="dxa"/>
            <w:shd w:val="clear" w:color="auto" w:fill="auto"/>
          </w:tcPr>
          <w:p w14:paraId="73F579CE" w14:textId="77777777" w:rsidR="001F5766" w:rsidRPr="00EB3C1F" w:rsidRDefault="001F5766" w:rsidP="00B51AA8">
            <w:pPr>
              <w:rPr>
                <w:rFonts w:ascii="Times New Roman" w:hAnsi="Times New Roman" w:cs="Times New Roman"/>
                <w:b/>
              </w:rPr>
            </w:pPr>
          </w:p>
        </w:tc>
      </w:tr>
      <w:tr w:rsidR="001F5766" w:rsidRPr="00EB3C1F" w14:paraId="04EB91A4" w14:textId="77777777" w:rsidTr="00B51AA8">
        <w:tc>
          <w:tcPr>
            <w:tcW w:w="567" w:type="dxa"/>
          </w:tcPr>
          <w:p w14:paraId="0951BF02" w14:textId="77777777" w:rsidR="001F5766" w:rsidRPr="00EB3C1F" w:rsidRDefault="000D0E2E" w:rsidP="00EB3C1F">
            <w:pPr>
              <w:jc w:val="center"/>
              <w:rPr>
                <w:rFonts w:ascii="Times New Roman" w:hAnsi="Times New Roman" w:cs="Times New Roman"/>
                <w:bCs/>
              </w:rPr>
            </w:pPr>
            <w:r w:rsidRPr="00EB3C1F">
              <w:rPr>
                <w:rFonts w:ascii="Times New Roman" w:hAnsi="Times New Roman" w:cs="Times New Roman"/>
                <w:bCs/>
              </w:rPr>
              <w:t>12</w:t>
            </w:r>
          </w:p>
        </w:tc>
        <w:tc>
          <w:tcPr>
            <w:tcW w:w="4111" w:type="dxa"/>
            <w:shd w:val="clear" w:color="auto" w:fill="auto"/>
          </w:tcPr>
          <w:p w14:paraId="201964EE" w14:textId="77777777" w:rsidR="001F5766" w:rsidRPr="00EB3C1F" w:rsidRDefault="001F5766" w:rsidP="00B51AA8">
            <w:pPr>
              <w:rPr>
                <w:rFonts w:ascii="Times New Roman" w:hAnsi="Times New Roman" w:cs="Times New Roman"/>
              </w:rPr>
            </w:pPr>
            <w:r w:rsidRPr="00EB3C1F">
              <w:rPr>
                <w:rFonts w:ascii="Times New Roman" w:hAnsi="Times New Roman" w:cs="Times New Roman"/>
                <w:bCs/>
              </w:rPr>
              <w:t>Сформировать личное дело каждого кандидата на увольнение</w:t>
            </w:r>
          </w:p>
        </w:tc>
        <w:tc>
          <w:tcPr>
            <w:tcW w:w="2410" w:type="dxa"/>
            <w:gridSpan w:val="3"/>
            <w:shd w:val="clear" w:color="auto" w:fill="auto"/>
          </w:tcPr>
          <w:p w14:paraId="0941B097" w14:textId="77777777" w:rsidR="001F5766" w:rsidRPr="00EB3C1F" w:rsidRDefault="001F5766" w:rsidP="00B51AA8">
            <w:pPr>
              <w:rPr>
                <w:rFonts w:ascii="Times New Roman" w:hAnsi="Times New Roman" w:cs="Times New Roman"/>
                <w:b/>
              </w:rPr>
            </w:pPr>
            <w:r w:rsidRPr="00EB3C1F">
              <w:rPr>
                <w:rFonts w:ascii="Times New Roman" w:hAnsi="Times New Roman" w:cs="Times New Roman"/>
                <w:b/>
              </w:rPr>
              <w:t>Рекомендуется</w:t>
            </w:r>
          </w:p>
        </w:tc>
        <w:tc>
          <w:tcPr>
            <w:tcW w:w="2093" w:type="dxa"/>
            <w:shd w:val="clear" w:color="auto" w:fill="auto"/>
          </w:tcPr>
          <w:p w14:paraId="38205830"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t>Не позднее последнего дня работы работника</w:t>
            </w:r>
          </w:p>
        </w:tc>
        <w:tc>
          <w:tcPr>
            <w:tcW w:w="884" w:type="dxa"/>
            <w:shd w:val="clear" w:color="auto" w:fill="auto"/>
          </w:tcPr>
          <w:p w14:paraId="4BE40047" w14:textId="77777777" w:rsidR="001F5766" w:rsidRPr="00EB3C1F" w:rsidRDefault="001F5766" w:rsidP="00B51AA8">
            <w:pPr>
              <w:rPr>
                <w:rFonts w:ascii="Times New Roman" w:hAnsi="Times New Roman" w:cs="Times New Roman"/>
                <w:b/>
              </w:rPr>
            </w:pPr>
          </w:p>
        </w:tc>
      </w:tr>
      <w:tr w:rsidR="001F5766" w:rsidRPr="00EB3C1F" w14:paraId="6A3A7E2D" w14:textId="77777777" w:rsidTr="00B51AA8">
        <w:tc>
          <w:tcPr>
            <w:tcW w:w="567" w:type="dxa"/>
          </w:tcPr>
          <w:p w14:paraId="5C3EFEFE" w14:textId="77777777" w:rsidR="001F5766" w:rsidRPr="00EB3C1F" w:rsidRDefault="000D0E2E" w:rsidP="00EB3C1F">
            <w:pPr>
              <w:jc w:val="center"/>
              <w:rPr>
                <w:rFonts w:ascii="Times New Roman" w:hAnsi="Times New Roman" w:cs="Times New Roman"/>
                <w:bCs/>
              </w:rPr>
            </w:pPr>
            <w:r w:rsidRPr="00EB3C1F">
              <w:rPr>
                <w:rFonts w:ascii="Times New Roman" w:hAnsi="Times New Roman" w:cs="Times New Roman"/>
                <w:bCs/>
              </w:rPr>
              <w:t>13</w:t>
            </w:r>
          </w:p>
        </w:tc>
        <w:tc>
          <w:tcPr>
            <w:tcW w:w="4111" w:type="dxa"/>
            <w:shd w:val="clear" w:color="auto" w:fill="auto"/>
          </w:tcPr>
          <w:p w14:paraId="77C93BE0" w14:textId="77777777" w:rsidR="001F5766" w:rsidRPr="005A6515" w:rsidRDefault="001F5766" w:rsidP="005A6515">
            <w:pPr>
              <w:pStyle w:val="a4"/>
              <w:numPr>
                <w:ilvl w:val="0"/>
                <w:numId w:val="8"/>
              </w:numPr>
              <w:ind w:left="318"/>
              <w:rPr>
                <w:rFonts w:ascii="Times New Roman" w:hAnsi="Times New Roman" w:cs="Times New Roman"/>
                <w:bCs/>
              </w:rPr>
            </w:pPr>
            <w:r w:rsidRPr="005A6515">
              <w:rPr>
                <w:rFonts w:ascii="Times New Roman" w:hAnsi="Times New Roman" w:cs="Times New Roman"/>
                <w:bCs/>
              </w:rPr>
              <w:t>При  согласии работника и работодателя  оформить согласие работника о досрочном расторжении трудового договора.</w:t>
            </w:r>
          </w:p>
          <w:p w14:paraId="7E0AE5E6" w14:textId="77777777" w:rsidR="001F5766" w:rsidRPr="005A6515" w:rsidRDefault="001F5766" w:rsidP="005A6515">
            <w:pPr>
              <w:pStyle w:val="a4"/>
              <w:numPr>
                <w:ilvl w:val="0"/>
                <w:numId w:val="8"/>
              </w:numPr>
              <w:ind w:left="318"/>
              <w:rPr>
                <w:rFonts w:ascii="Times New Roman" w:hAnsi="Times New Roman" w:cs="Times New Roman"/>
                <w:bCs/>
              </w:rPr>
            </w:pPr>
            <w:r w:rsidRPr="005A6515">
              <w:rPr>
                <w:rFonts w:ascii="Times New Roman" w:hAnsi="Times New Roman" w:cs="Times New Roman"/>
              </w:rPr>
              <w:t xml:space="preserve">Работодатель вправе расторгнуть с работником трудовой договор до окончания двухмесячного срока, </w:t>
            </w:r>
            <w:r w:rsidRPr="005A6515">
              <w:rPr>
                <w:rFonts w:ascii="Times New Roman" w:hAnsi="Times New Roman" w:cs="Times New Roman"/>
              </w:rPr>
              <w:lastRenderedPageBreak/>
              <w:t>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tc>
        <w:tc>
          <w:tcPr>
            <w:tcW w:w="2410" w:type="dxa"/>
            <w:gridSpan w:val="3"/>
            <w:shd w:val="clear" w:color="auto" w:fill="auto"/>
          </w:tcPr>
          <w:p w14:paraId="0322AD8E" w14:textId="77777777" w:rsidR="001F5766" w:rsidRPr="00EB3C1F" w:rsidRDefault="001F5766" w:rsidP="00B51AA8">
            <w:pPr>
              <w:rPr>
                <w:rFonts w:ascii="Times New Roman" w:hAnsi="Times New Roman" w:cs="Times New Roman"/>
                <w:b/>
              </w:rPr>
            </w:pPr>
            <w:r w:rsidRPr="00EB3C1F">
              <w:rPr>
                <w:rFonts w:ascii="Times New Roman" w:hAnsi="Times New Roman" w:cs="Times New Roman"/>
                <w:b/>
              </w:rPr>
              <w:lastRenderedPageBreak/>
              <w:t>Факультативно</w:t>
            </w:r>
          </w:p>
          <w:p w14:paraId="6468E3F2" w14:textId="77777777" w:rsidR="001F5766" w:rsidRPr="00EB3C1F" w:rsidRDefault="001F5766" w:rsidP="00B51AA8">
            <w:pPr>
              <w:rPr>
                <w:rFonts w:ascii="Times New Roman" w:hAnsi="Times New Roman" w:cs="Times New Roman"/>
                <w:b/>
              </w:rPr>
            </w:pPr>
            <w:r w:rsidRPr="00EB3C1F">
              <w:rPr>
                <w:rFonts w:ascii="Times New Roman" w:hAnsi="Times New Roman" w:cs="Times New Roman"/>
              </w:rPr>
              <w:t>В письменной форме (произвольной)</w:t>
            </w:r>
          </w:p>
          <w:p w14:paraId="26FDA012" w14:textId="77777777" w:rsidR="001F5766" w:rsidRPr="00EB3C1F" w:rsidRDefault="001F6792" w:rsidP="00B51AA8">
            <w:pPr>
              <w:rPr>
                <w:rFonts w:ascii="Times New Roman" w:hAnsi="Times New Roman" w:cs="Times New Roman"/>
              </w:rPr>
            </w:pPr>
            <w:hyperlink r:id="rId18" w:history="1">
              <w:r w:rsidR="001F5766" w:rsidRPr="00EB3C1F">
                <w:rPr>
                  <w:rFonts w:ascii="Times New Roman" w:hAnsi="Times New Roman" w:cs="Times New Roman"/>
                </w:rPr>
                <w:t>ч. 3 ст. 180</w:t>
              </w:r>
            </w:hyperlink>
            <w:r w:rsidR="001F5766" w:rsidRPr="00EB3C1F">
              <w:rPr>
                <w:rFonts w:ascii="Times New Roman" w:hAnsi="Times New Roman" w:cs="Times New Roman"/>
              </w:rPr>
              <w:t xml:space="preserve"> ТК РФ</w:t>
            </w:r>
          </w:p>
          <w:p w14:paraId="6AF2A542" w14:textId="77777777" w:rsidR="001F5766" w:rsidRPr="00EB3C1F" w:rsidRDefault="001F6792" w:rsidP="00B51AA8">
            <w:pPr>
              <w:rPr>
                <w:rFonts w:ascii="Times New Roman" w:hAnsi="Times New Roman" w:cs="Times New Roman"/>
              </w:rPr>
            </w:pPr>
            <w:hyperlink r:id="rId19" w:history="1">
              <w:r w:rsidR="001F5766" w:rsidRPr="00EB3C1F">
                <w:rPr>
                  <w:rFonts w:ascii="Times New Roman" w:hAnsi="Times New Roman" w:cs="Times New Roman"/>
                </w:rPr>
                <w:t>ст. 178</w:t>
              </w:r>
            </w:hyperlink>
            <w:r w:rsidR="001F5766" w:rsidRPr="00EB3C1F">
              <w:rPr>
                <w:rFonts w:ascii="Times New Roman" w:hAnsi="Times New Roman" w:cs="Times New Roman"/>
              </w:rPr>
              <w:t xml:space="preserve"> ТК РФ</w:t>
            </w:r>
          </w:p>
        </w:tc>
        <w:tc>
          <w:tcPr>
            <w:tcW w:w="2093" w:type="dxa"/>
            <w:shd w:val="clear" w:color="auto" w:fill="auto"/>
          </w:tcPr>
          <w:p w14:paraId="79BAC331"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t>До истечения двухмесячного срока</w:t>
            </w:r>
          </w:p>
        </w:tc>
        <w:tc>
          <w:tcPr>
            <w:tcW w:w="884" w:type="dxa"/>
            <w:shd w:val="clear" w:color="auto" w:fill="auto"/>
          </w:tcPr>
          <w:p w14:paraId="0CDF3680" w14:textId="77777777" w:rsidR="001F5766" w:rsidRPr="00EB3C1F" w:rsidRDefault="001F5766" w:rsidP="00B51AA8">
            <w:pPr>
              <w:rPr>
                <w:rFonts w:ascii="Times New Roman" w:hAnsi="Times New Roman" w:cs="Times New Roman"/>
                <w:b/>
              </w:rPr>
            </w:pPr>
          </w:p>
        </w:tc>
      </w:tr>
      <w:tr w:rsidR="001F5766" w:rsidRPr="00EB3C1F" w14:paraId="1BB5C0F0" w14:textId="77777777" w:rsidTr="00B51AA8">
        <w:tc>
          <w:tcPr>
            <w:tcW w:w="567" w:type="dxa"/>
          </w:tcPr>
          <w:p w14:paraId="61076E98" w14:textId="77777777" w:rsidR="001F5766" w:rsidRPr="00EB3C1F" w:rsidRDefault="000D0E2E" w:rsidP="00EB3C1F">
            <w:pPr>
              <w:jc w:val="center"/>
              <w:rPr>
                <w:rFonts w:ascii="Times New Roman" w:hAnsi="Times New Roman" w:cs="Times New Roman"/>
                <w:bCs/>
              </w:rPr>
            </w:pPr>
            <w:r w:rsidRPr="00EB3C1F">
              <w:rPr>
                <w:rFonts w:ascii="Times New Roman" w:hAnsi="Times New Roman" w:cs="Times New Roman"/>
                <w:bCs/>
              </w:rPr>
              <w:t>14</w:t>
            </w:r>
          </w:p>
        </w:tc>
        <w:tc>
          <w:tcPr>
            <w:tcW w:w="4111" w:type="dxa"/>
            <w:shd w:val="clear" w:color="auto" w:fill="auto"/>
          </w:tcPr>
          <w:p w14:paraId="752AACC9" w14:textId="77777777" w:rsidR="001F5766" w:rsidRPr="00C05F32" w:rsidRDefault="001F5766" w:rsidP="00C05F32">
            <w:pPr>
              <w:pStyle w:val="a4"/>
              <w:numPr>
                <w:ilvl w:val="0"/>
                <w:numId w:val="5"/>
              </w:numPr>
              <w:ind w:left="318"/>
              <w:rPr>
                <w:rFonts w:ascii="Times New Roman" w:hAnsi="Times New Roman" w:cs="Times New Roman"/>
                <w:bCs/>
              </w:rPr>
            </w:pPr>
            <w:r w:rsidRPr="00C05F32">
              <w:rPr>
                <w:rFonts w:ascii="Times New Roman" w:hAnsi="Times New Roman" w:cs="Times New Roman"/>
                <w:bCs/>
              </w:rPr>
              <w:t>Предложить работнику другую имеющуюся работу (вакантную долж</w:t>
            </w:r>
            <w:r w:rsidR="00C05F32" w:rsidRPr="00C05F32">
              <w:rPr>
                <w:rFonts w:ascii="Times New Roman" w:hAnsi="Times New Roman" w:cs="Times New Roman"/>
                <w:bCs/>
              </w:rPr>
              <w:t>ность, в том числе нижестоящую)</w:t>
            </w:r>
          </w:p>
          <w:p w14:paraId="0133869F" w14:textId="77777777" w:rsidR="001F5766" w:rsidRPr="00C05F32" w:rsidRDefault="001F5766" w:rsidP="00C05F32">
            <w:pPr>
              <w:pStyle w:val="a4"/>
              <w:numPr>
                <w:ilvl w:val="0"/>
                <w:numId w:val="5"/>
              </w:numPr>
              <w:ind w:left="318"/>
              <w:rPr>
                <w:rFonts w:ascii="Times New Roman" w:hAnsi="Times New Roman" w:cs="Times New Roman"/>
              </w:rPr>
            </w:pPr>
            <w:r w:rsidRPr="00C05F32">
              <w:rPr>
                <w:rFonts w:ascii="Times New Roman" w:hAnsi="Times New Roman" w:cs="Times New Roman"/>
              </w:rPr>
              <w:t>Предложение работнику вакансий можно включить в текст уведомления о предстоящем расторжении договора или оформить отдельным документом. С предложенными вакансиями работник должен быть ознакомлен под подпись.</w:t>
            </w:r>
          </w:p>
          <w:p w14:paraId="30C02EF2" w14:textId="77777777" w:rsidR="001F5766" w:rsidRPr="00C05F32" w:rsidRDefault="001F5766" w:rsidP="00C05F32">
            <w:pPr>
              <w:pStyle w:val="a4"/>
              <w:numPr>
                <w:ilvl w:val="0"/>
                <w:numId w:val="5"/>
              </w:numPr>
              <w:ind w:left="318"/>
              <w:rPr>
                <w:rFonts w:ascii="Times New Roman" w:hAnsi="Times New Roman" w:cs="Times New Roman"/>
              </w:rPr>
            </w:pPr>
            <w:r w:rsidRPr="00C05F32">
              <w:rPr>
                <w:rFonts w:ascii="Times New Roman" w:hAnsi="Times New Roman" w:cs="Times New Roman"/>
              </w:rPr>
              <w:t>Работодатель должен предлагать вакантные должности (при их наличии) в течение всего периода проведения мероприятий, в том числе и в день увольнения.</w:t>
            </w:r>
          </w:p>
          <w:p w14:paraId="57D5C1B2" w14:textId="77777777" w:rsidR="001F5766" w:rsidRPr="00C05F32" w:rsidRDefault="001F5766" w:rsidP="00C05F32">
            <w:pPr>
              <w:pStyle w:val="a4"/>
              <w:numPr>
                <w:ilvl w:val="0"/>
                <w:numId w:val="5"/>
              </w:numPr>
              <w:ind w:left="318"/>
              <w:rPr>
                <w:rFonts w:ascii="Times New Roman" w:hAnsi="Times New Roman" w:cs="Times New Roman"/>
              </w:rPr>
            </w:pPr>
            <w:r w:rsidRPr="00C05F32">
              <w:rPr>
                <w:rFonts w:ascii="Times New Roman" w:hAnsi="Times New Roman" w:cs="Times New Roman"/>
              </w:rPr>
              <w:t>Предлагать должности в других местностях работодатель  обязан, если предусмотрено коллективным договором, соглашением, трудовым договором</w:t>
            </w:r>
          </w:p>
          <w:p w14:paraId="3E74AF74" w14:textId="77777777" w:rsidR="001F5766" w:rsidRPr="00BE335A" w:rsidRDefault="001F5766" w:rsidP="00B51AA8">
            <w:pPr>
              <w:pStyle w:val="a4"/>
              <w:numPr>
                <w:ilvl w:val="0"/>
                <w:numId w:val="5"/>
              </w:numPr>
              <w:ind w:left="318"/>
              <w:rPr>
                <w:rFonts w:ascii="Times New Roman" w:hAnsi="Times New Roman" w:cs="Times New Roman"/>
              </w:rPr>
            </w:pPr>
            <w:r w:rsidRPr="00C05F32">
              <w:rPr>
                <w:rFonts w:ascii="Times New Roman" w:hAnsi="Times New Roman" w:cs="Times New Roman"/>
              </w:rPr>
              <w:t>В текст уведомления необходимо включить предложение работнику сообщить сведения о его квалификации, которые работодателю неизвестны.</w:t>
            </w:r>
          </w:p>
        </w:tc>
        <w:tc>
          <w:tcPr>
            <w:tcW w:w="2410" w:type="dxa"/>
            <w:gridSpan w:val="3"/>
            <w:shd w:val="clear" w:color="auto" w:fill="auto"/>
          </w:tcPr>
          <w:p w14:paraId="1D7BD8F3" w14:textId="77777777" w:rsidR="001F5766" w:rsidRPr="00EB3C1F" w:rsidRDefault="001F5766" w:rsidP="00B51AA8">
            <w:pPr>
              <w:rPr>
                <w:rFonts w:ascii="Times New Roman" w:hAnsi="Times New Roman" w:cs="Times New Roman"/>
                <w:b/>
              </w:rPr>
            </w:pPr>
            <w:r w:rsidRPr="00EB3C1F">
              <w:rPr>
                <w:rFonts w:ascii="Times New Roman" w:hAnsi="Times New Roman" w:cs="Times New Roman"/>
                <w:b/>
              </w:rPr>
              <w:t>Обязательно</w:t>
            </w:r>
          </w:p>
          <w:p w14:paraId="333E93A8"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t>В письменной форме (произвольной)</w:t>
            </w:r>
          </w:p>
          <w:p w14:paraId="02B36269" w14:textId="77777777" w:rsidR="001F5766" w:rsidRPr="00EB3C1F" w:rsidRDefault="001F6792" w:rsidP="00B51AA8">
            <w:pPr>
              <w:rPr>
                <w:rFonts w:ascii="Times New Roman" w:hAnsi="Times New Roman" w:cs="Times New Roman"/>
              </w:rPr>
            </w:pPr>
            <w:hyperlink r:id="rId20" w:history="1">
              <w:r w:rsidR="001F5766" w:rsidRPr="00EB3C1F">
                <w:rPr>
                  <w:rFonts w:ascii="Times New Roman" w:hAnsi="Times New Roman" w:cs="Times New Roman"/>
                </w:rPr>
                <w:t>ч. 3 ст. 81</w:t>
              </w:r>
            </w:hyperlink>
            <w:r w:rsidR="001F5766" w:rsidRPr="00EB3C1F">
              <w:rPr>
                <w:rFonts w:ascii="Times New Roman" w:hAnsi="Times New Roman" w:cs="Times New Roman"/>
              </w:rPr>
              <w:t xml:space="preserve"> ТК РФ</w:t>
            </w:r>
          </w:p>
        </w:tc>
        <w:tc>
          <w:tcPr>
            <w:tcW w:w="2093" w:type="dxa"/>
            <w:shd w:val="clear" w:color="auto" w:fill="auto"/>
          </w:tcPr>
          <w:p w14:paraId="36D30979"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t>До истечения двухмесячного срока</w:t>
            </w:r>
          </w:p>
        </w:tc>
        <w:tc>
          <w:tcPr>
            <w:tcW w:w="884" w:type="dxa"/>
            <w:shd w:val="clear" w:color="auto" w:fill="auto"/>
          </w:tcPr>
          <w:p w14:paraId="591F2AB1" w14:textId="77777777" w:rsidR="001F5766" w:rsidRPr="00EB3C1F" w:rsidRDefault="001F5766" w:rsidP="00B51AA8">
            <w:pPr>
              <w:rPr>
                <w:rFonts w:ascii="Times New Roman" w:hAnsi="Times New Roman" w:cs="Times New Roman"/>
                <w:b/>
              </w:rPr>
            </w:pPr>
          </w:p>
        </w:tc>
      </w:tr>
      <w:tr w:rsidR="001F5766" w:rsidRPr="00EB3C1F" w14:paraId="0221472C" w14:textId="77777777" w:rsidTr="00B51AA8">
        <w:tc>
          <w:tcPr>
            <w:tcW w:w="567" w:type="dxa"/>
          </w:tcPr>
          <w:p w14:paraId="26B77B99" w14:textId="77777777" w:rsidR="001F5766" w:rsidRPr="00EB3C1F" w:rsidRDefault="000D0E2E" w:rsidP="00EB3C1F">
            <w:pPr>
              <w:autoSpaceDE w:val="0"/>
              <w:autoSpaceDN w:val="0"/>
              <w:adjustRightInd w:val="0"/>
              <w:jc w:val="center"/>
              <w:rPr>
                <w:rFonts w:ascii="Times New Roman" w:hAnsi="Times New Roman" w:cs="Times New Roman"/>
              </w:rPr>
            </w:pPr>
            <w:r w:rsidRPr="00EB3C1F">
              <w:rPr>
                <w:rFonts w:ascii="Times New Roman" w:hAnsi="Times New Roman" w:cs="Times New Roman"/>
              </w:rPr>
              <w:t>15</w:t>
            </w:r>
          </w:p>
        </w:tc>
        <w:tc>
          <w:tcPr>
            <w:tcW w:w="4111" w:type="dxa"/>
            <w:shd w:val="clear" w:color="auto" w:fill="auto"/>
          </w:tcPr>
          <w:p w14:paraId="680D7033" w14:textId="77777777" w:rsidR="001F5766" w:rsidRPr="00370DAA" w:rsidRDefault="001F5766" w:rsidP="00370DAA">
            <w:pPr>
              <w:pStyle w:val="a4"/>
              <w:numPr>
                <w:ilvl w:val="0"/>
                <w:numId w:val="9"/>
              </w:numPr>
              <w:autoSpaceDE w:val="0"/>
              <w:autoSpaceDN w:val="0"/>
              <w:adjustRightInd w:val="0"/>
              <w:ind w:left="318"/>
              <w:rPr>
                <w:rFonts w:ascii="Times New Roman" w:hAnsi="Times New Roman" w:cs="Times New Roman"/>
              </w:rPr>
            </w:pPr>
            <w:r w:rsidRPr="00370DAA">
              <w:rPr>
                <w:rFonts w:ascii="Times New Roman" w:hAnsi="Times New Roman" w:cs="Times New Roman"/>
              </w:rPr>
              <w:t>При увольнении работников - членов профсоюза</w:t>
            </w:r>
            <w:r w:rsidR="00370DAA" w:rsidRPr="00370DAA">
              <w:rPr>
                <w:rFonts w:ascii="Times New Roman" w:hAnsi="Times New Roman" w:cs="Times New Roman"/>
              </w:rPr>
              <w:t xml:space="preserve"> </w:t>
            </w:r>
            <w:r w:rsidRPr="00370DAA">
              <w:rPr>
                <w:rFonts w:ascii="Times New Roman" w:hAnsi="Times New Roman" w:cs="Times New Roman"/>
              </w:rPr>
              <w:t>отправить проект приказа об увольнении и документы – основания (с сопроводительным письмом) в  выборный орган соответствующей пе</w:t>
            </w:r>
            <w:r w:rsidR="00370DAA" w:rsidRPr="00370DAA">
              <w:rPr>
                <w:rFonts w:ascii="Times New Roman" w:hAnsi="Times New Roman" w:cs="Times New Roman"/>
              </w:rPr>
              <w:t>рвичной профсоюзной организации</w:t>
            </w:r>
          </w:p>
          <w:p w14:paraId="669649A3" w14:textId="77777777" w:rsidR="001F5766" w:rsidRPr="00370DAA" w:rsidRDefault="001F5766" w:rsidP="00370DAA">
            <w:pPr>
              <w:pStyle w:val="a4"/>
              <w:numPr>
                <w:ilvl w:val="0"/>
                <w:numId w:val="9"/>
              </w:numPr>
              <w:autoSpaceDE w:val="0"/>
              <w:autoSpaceDN w:val="0"/>
              <w:adjustRightInd w:val="0"/>
              <w:ind w:left="318"/>
              <w:rPr>
                <w:rFonts w:ascii="Times New Roman" w:hAnsi="Times New Roman" w:cs="Times New Roman"/>
              </w:rPr>
            </w:pPr>
            <w:r w:rsidRPr="00370DAA">
              <w:rPr>
                <w:rFonts w:ascii="Times New Roman" w:hAnsi="Times New Roman" w:cs="Times New Roman"/>
              </w:rPr>
              <w:t>При отсутствии вышестоящего выборного профсоюзного органа   - процедура для руководителей (их заместителей) выборного коллегиального органа профсоюзной организации  такая же, как и для членов профсоюзов.</w:t>
            </w:r>
          </w:p>
          <w:p w14:paraId="2E93EEBF" w14:textId="77777777" w:rsidR="001F5766" w:rsidRPr="00370DAA" w:rsidRDefault="001F5766" w:rsidP="00370DAA">
            <w:pPr>
              <w:pStyle w:val="a4"/>
              <w:numPr>
                <w:ilvl w:val="0"/>
                <w:numId w:val="9"/>
              </w:numPr>
              <w:autoSpaceDE w:val="0"/>
              <w:autoSpaceDN w:val="0"/>
              <w:adjustRightInd w:val="0"/>
              <w:ind w:left="318"/>
              <w:rPr>
                <w:rFonts w:ascii="Times New Roman" w:hAnsi="Times New Roman" w:cs="Times New Roman"/>
              </w:rPr>
            </w:pPr>
            <w:r w:rsidRPr="00370DAA">
              <w:rPr>
                <w:rFonts w:ascii="Times New Roman" w:hAnsi="Times New Roman" w:cs="Times New Roman"/>
              </w:rPr>
              <w:t>При наличии вышестоящего выборного профсоюзного органа – запрос  его согласия  на увольнение руководителей (их заместителей).</w:t>
            </w:r>
          </w:p>
        </w:tc>
        <w:tc>
          <w:tcPr>
            <w:tcW w:w="2410" w:type="dxa"/>
            <w:gridSpan w:val="3"/>
            <w:shd w:val="clear" w:color="auto" w:fill="auto"/>
          </w:tcPr>
          <w:p w14:paraId="7C3AEAE0" w14:textId="77777777" w:rsidR="001F5766" w:rsidRPr="00EB3C1F" w:rsidRDefault="001F5766" w:rsidP="00B51AA8">
            <w:pPr>
              <w:rPr>
                <w:rFonts w:ascii="Times New Roman" w:hAnsi="Times New Roman" w:cs="Times New Roman"/>
                <w:b/>
              </w:rPr>
            </w:pPr>
            <w:r w:rsidRPr="00EB3C1F">
              <w:rPr>
                <w:rFonts w:ascii="Times New Roman" w:hAnsi="Times New Roman" w:cs="Times New Roman"/>
                <w:b/>
              </w:rPr>
              <w:t>Обязательно</w:t>
            </w:r>
          </w:p>
          <w:p w14:paraId="7B519D3D" w14:textId="77777777" w:rsidR="001F5766" w:rsidRPr="00EB3C1F" w:rsidRDefault="001F5766" w:rsidP="00B51AA8">
            <w:pPr>
              <w:rPr>
                <w:rFonts w:ascii="Times New Roman" w:hAnsi="Times New Roman" w:cs="Times New Roman"/>
                <w:b/>
              </w:rPr>
            </w:pPr>
            <w:r w:rsidRPr="00EB3C1F">
              <w:rPr>
                <w:rFonts w:ascii="Times New Roman" w:hAnsi="Times New Roman" w:cs="Times New Roman"/>
              </w:rPr>
              <w:t>В письменной форме (произвольной)</w:t>
            </w:r>
          </w:p>
          <w:p w14:paraId="050A35C2" w14:textId="77777777" w:rsidR="001F5766" w:rsidRPr="00EB3C1F" w:rsidRDefault="001F5766" w:rsidP="000E04DE">
            <w:pPr>
              <w:rPr>
                <w:rFonts w:ascii="Times New Roman" w:hAnsi="Times New Roman" w:cs="Times New Roman"/>
              </w:rPr>
            </w:pPr>
            <w:r w:rsidRPr="00EB3C1F">
              <w:rPr>
                <w:rFonts w:ascii="Times New Roman" w:hAnsi="Times New Roman" w:cs="Times New Roman"/>
              </w:rPr>
              <w:t>ст. 373</w:t>
            </w:r>
            <w:r w:rsidR="000E04DE">
              <w:rPr>
                <w:rFonts w:ascii="Times New Roman" w:hAnsi="Times New Roman" w:cs="Times New Roman"/>
              </w:rPr>
              <w:t xml:space="preserve"> - 376</w:t>
            </w:r>
            <w:r w:rsidRPr="00EB3C1F">
              <w:rPr>
                <w:rFonts w:ascii="Times New Roman" w:hAnsi="Times New Roman" w:cs="Times New Roman"/>
              </w:rPr>
              <w:t xml:space="preserve"> ТК РФ</w:t>
            </w:r>
          </w:p>
        </w:tc>
        <w:tc>
          <w:tcPr>
            <w:tcW w:w="2093" w:type="dxa"/>
            <w:shd w:val="clear" w:color="auto" w:fill="auto"/>
          </w:tcPr>
          <w:p w14:paraId="73BD0C0B"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t>С расчетом, чтобы увольнение прошло не позже, чем  через месяц после получения  мнения профсоюза</w:t>
            </w:r>
          </w:p>
        </w:tc>
        <w:tc>
          <w:tcPr>
            <w:tcW w:w="884" w:type="dxa"/>
            <w:shd w:val="clear" w:color="auto" w:fill="auto"/>
          </w:tcPr>
          <w:p w14:paraId="36840785" w14:textId="77777777" w:rsidR="001F5766" w:rsidRPr="00EB3C1F" w:rsidRDefault="001F5766" w:rsidP="00B51AA8">
            <w:pPr>
              <w:rPr>
                <w:rFonts w:ascii="Times New Roman" w:hAnsi="Times New Roman" w:cs="Times New Roman"/>
                <w:b/>
              </w:rPr>
            </w:pPr>
          </w:p>
        </w:tc>
      </w:tr>
      <w:tr w:rsidR="001F5766" w:rsidRPr="00EB3C1F" w14:paraId="339142EC" w14:textId="77777777" w:rsidTr="00B51AA8">
        <w:trPr>
          <w:trHeight w:val="557"/>
        </w:trPr>
        <w:tc>
          <w:tcPr>
            <w:tcW w:w="567" w:type="dxa"/>
          </w:tcPr>
          <w:p w14:paraId="51B40BE5" w14:textId="77777777" w:rsidR="001F5766" w:rsidRPr="00EB3C1F" w:rsidRDefault="000D0E2E" w:rsidP="00EB3C1F">
            <w:pPr>
              <w:autoSpaceDE w:val="0"/>
              <w:autoSpaceDN w:val="0"/>
              <w:adjustRightInd w:val="0"/>
              <w:jc w:val="center"/>
              <w:rPr>
                <w:rFonts w:ascii="Times New Roman" w:hAnsi="Times New Roman" w:cs="Times New Roman"/>
              </w:rPr>
            </w:pPr>
            <w:r w:rsidRPr="00EB3C1F">
              <w:rPr>
                <w:rFonts w:ascii="Times New Roman" w:hAnsi="Times New Roman" w:cs="Times New Roman"/>
              </w:rPr>
              <w:t>16</w:t>
            </w:r>
          </w:p>
        </w:tc>
        <w:tc>
          <w:tcPr>
            <w:tcW w:w="4111" w:type="dxa"/>
            <w:shd w:val="clear" w:color="auto" w:fill="auto"/>
          </w:tcPr>
          <w:p w14:paraId="033930C8" w14:textId="77777777" w:rsidR="001F5766" w:rsidRPr="00EB3C1F" w:rsidRDefault="001F5766" w:rsidP="00B51AA8">
            <w:pPr>
              <w:autoSpaceDE w:val="0"/>
              <w:autoSpaceDN w:val="0"/>
              <w:adjustRightInd w:val="0"/>
              <w:rPr>
                <w:rFonts w:ascii="Times New Roman" w:hAnsi="Times New Roman" w:cs="Times New Roman"/>
              </w:rPr>
            </w:pPr>
            <w:r w:rsidRPr="00EB3C1F">
              <w:rPr>
                <w:rFonts w:ascii="Times New Roman" w:hAnsi="Times New Roman" w:cs="Times New Roman"/>
              </w:rPr>
              <w:t xml:space="preserve">Ожидать от  профсоюза в  течение семи рабочих дней мотивированное мнение в письменной форме.  При отсутствии мнения – составить акт. При несогласии  профсоюза, участвовать в консультациях по инициативе профсоюза в течение трех рабочих дней, результаты которых оформляются протоколом. При недостижении согласия по результатам консультаций по истечении десяти рабочих дней со дня направления </w:t>
            </w:r>
            <w:r w:rsidRPr="00EB3C1F">
              <w:rPr>
                <w:rFonts w:ascii="Times New Roman" w:hAnsi="Times New Roman" w:cs="Times New Roman"/>
              </w:rPr>
              <w:lastRenderedPageBreak/>
              <w:t>принять окончательное решение (оформить приказом).</w:t>
            </w:r>
          </w:p>
          <w:p w14:paraId="441111F1" w14:textId="77777777" w:rsidR="001F5766" w:rsidRPr="00EB3C1F" w:rsidRDefault="001F5766" w:rsidP="00B51AA8">
            <w:pPr>
              <w:autoSpaceDE w:val="0"/>
              <w:autoSpaceDN w:val="0"/>
              <w:adjustRightInd w:val="0"/>
              <w:ind w:firstLine="540"/>
              <w:rPr>
                <w:rFonts w:ascii="Times New Roman" w:hAnsi="Times New Roman" w:cs="Times New Roman"/>
              </w:rPr>
            </w:pPr>
          </w:p>
          <w:p w14:paraId="5DEA279D" w14:textId="77777777" w:rsidR="001F5766" w:rsidRPr="00EB3C1F" w:rsidRDefault="001F5766" w:rsidP="00B51AA8">
            <w:pPr>
              <w:autoSpaceDE w:val="0"/>
              <w:autoSpaceDN w:val="0"/>
              <w:adjustRightInd w:val="0"/>
              <w:rPr>
                <w:rFonts w:ascii="Times New Roman" w:hAnsi="Times New Roman" w:cs="Times New Roman"/>
              </w:rPr>
            </w:pPr>
          </w:p>
        </w:tc>
        <w:tc>
          <w:tcPr>
            <w:tcW w:w="2410" w:type="dxa"/>
            <w:gridSpan w:val="3"/>
            <w:shd w:val="clear" w:color="auto" w:fill="auto"/>
          </w:tcPr>
          <w:p w14:paraId="7AFE9370" w14:textId="77777777" w:rsidR="001F5766" w:rsidRPr="00EB3C1F" w:rsidRDefault="001F5766" w:rsidP="00B51AA8">
            <w:pPr>
              <w:rPr>
                <w:rFonts w:ascii="Times New Roman" w:hAnsi="Times New Roman" w:cs="Times New Roman"/>
              </w:rPr>
            </w:pPr>
            <w:r w:rsidRPr="00EB3C1F">
              <w:rPr>
                <w:rFonts w:ascii="Times New Roman" w:hAnsi="Times New Roman" w:cs="Times New Roman"/>
                <w:b/>
              </w:rPr>
              <w:lastRenderedPageBreak/>
              <w:t xml:space="preserve">Обязательно – </w:t>
            </w:r>
            <w:r w:rsidRPr="00EB3C1F">
              <w:rPr>
                <w:rFonts w:ascii="Times New Roman" w:hAnsi="Times New Roman" w:cs="Times New Roman"/>
              </w:rPr>
              <w:t>протокол</w:t>
            </w:r>
          </w:p>
          <w:p w14:paraId="136B34FD" w14:textId="77777777" w:rsidR="001F5766" w:rsidRPr="00EB3C1F" w:rsidRDefault="001F5766" w:rsidP="00B51AA8">
            <w:pPr>
              <w:rPr>
                <w:rFonts w:ascii="Times New Roman" w:hAnsi="Times New Roman" w:cs="Times New Roman"/>
              </w:rPr>
            </w:pPr>
            <w:r w:rsidRPr="00EB3C1F">
              <w:rPr>
                <w:rFonts w:ascii="Times New Roman" w:hAnsi="Times New Roman" w:cs="Times New Roman"/>
                <w:b/>
              </w:rPr>
              <w:t xml:space="preserve">Рекомендуется – </w:t>
            </w:r>
            <w:r w:rsidRPr="00EB3C1F">
              <w:rPr>
                <w:rFonts w:ascii="Times New Roman" w:hAnsi="Times New Roman" w:cs="Times New Roman"/>
              </w:rPr>
              <w:t>акт, приказ</w:t>
            </w:r>
          </w:p>
          <w:p w14:paraId="12DC86C9" w14:textId="77777777" w:rsidR="001F5766" w:rsidRPr="00EB3C1F" w:rsidRDefault="001F5766" w:rsidP="00B51AA8">
            <w:pPr>
              <w:rPr>
                <w:rFonts w:ascii="Times New Roman" w:hAnsi="Times New Roman" w:cs="Times New Roman"/>
                <w:b/>
              </w:rPr>
            </w:pPr>
            <w:r w:rsidRPr="00EB3C1F">
              <w:rPr>
                <w:rFonts w:ascii="Times New Roman" w:hAnsi="Times New Roman" w:cs="Times New Roman"/>
              </w:rPr>
              <w:t>В письменной форме (произвольной)</w:t>
            </w:r>
          </w:p>
          <w:p w14:paraId="312B7B54" w14:textId="77777777" w:rsidR="001F5766" w:rsidRPr="00EB3C1F" w:rsidRDefault="001F5766" w:rsidP="00B51AA8">
            <w:pPr>
              <w:rPr>
                <w:rFonts w:ascii="Times New Roman" w:hAnsi="Times New Roman" w:cs="Times New Roman"/>
              </w:rPr>
            </w:pPr>
          </w:p>
          <w:p w14:paraId="6C2702BB"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t>ст. 373 ТК</w:t>
            </w:r>
            <w:r w:rsidR="000E04DE">
              <w:rPr>
                <w:rFonts w:ascii="Times New Roman" w:hAnsi="Times New Roman" w:cs="Times New Roman"/>
              </w:rPr>
              <w:t xml:space="preserve"> РФ</w:t>
            </w:r>
          </w:p>
        </w:tc>
        <w:tc>
          <w:tcPr>
            <w:tcW w:w="2093" w:type="dxa"/>
            <w:shd w:val="clear" w:color="auto" w:fill="auto"/>
          </w:tcPr>
          <w:p w14:paraId="2FA0A922" w14:textId="77777777" w:rsidR="001F5766" w:rsidRPr="00EB3C1F" w:rsidRDefault="001F5766" w:rsidP="00B51AA8">
            <w:pPr>
              <w:rPr>
                <w:rFonts w:ascii="Times New Roman" w:hAnsi="Times New Roman" w:cs="Times New Roman"/>
              </w:rPr>
            </w:pPr>
            <w:r w:rsidRPr="00EB3C1F">
              <w:rPr>
                <w:rFonts w:ascii="Times New Roman" w:hAnsi="Times New Roman" w:cs="Times New Roman"/>
              </w:rPr>
              <w:t>Ожидание – 7 рабочих дней, консультации- 3 рабочих дня, принятие решение  - 10 рабочих дней.</w:t>
            </w:r>
          </w:p>
        </w:tc>
        <w:tc>
          <w:tcPr>
            <w:tcW w:w="884" w:type="dxa"/>
            <w:shd w:val="clear" w:color="auto" w:fill="auto"/>
          </w:tcPr>
          <w:p w14:paraId="41855817" w14:textId="77777777" w:rsidR="001F5766" w:rsidRPr="00EB3C1F" w:rsidRDefault="001F5766" w:rsidP="00B51AA8">
            <w:pPr>
              <w:rPr>
                <w:rFonts w:ascii="Times New Roman" w:hAnsi="Times New Roman" w:cs="Times New Roman"/>
                <w:b/>
              </w:rPr>
            </w:pPr>
          </w:p>
        </w:tc>
      </w:tr>
      <w:tr w:rsidR="0091576E" w:rsidRPr="00EB3C1F" w14:paraId="1ADCF9FE" w14:textId="77777777" w:rsidTr="0091576E">
        <w:tc>
          <w:tcPr>
            <w:tcW w:w="10065" w:type="dxa"/>
            <w:gridSpan w:val="7"/>
            <w:shd w:val="clear" w:color="auto" w:fill="D9D9D9" w:themeFill="background1" w:themeFillShade="D9"/>
          </w:tcPr>
          <w:p w14:paraId="66C12608" w14:textId="77777777" w:rsidR="0091576E" w:rsidRPr="00EB3C1F" w:rsidRDefault="0091576E" w:rsidP="00EB3C1F">
            <w:pPr>
              <w:jc w:val="center"/>
              <w:rPr>
                <w:rFonts w:ascii="Times New Roman" w:hAnsi="Times New Roman" w:cs="Times New Roman"/>
                <w:b/>
              </w:rPr>
            </w:pPr>
            <w:r w:rsidRPr="00EB3C1F">
              <w:rPr>
                <w:rFonts w:ascii="Times New Roman" w:hAnsi="Times New Roman" w:cs="Times New Roman"/>
                <w:b/>
              </w:rPr>
              <w:t>ДЕЙСТВИЯ  НЕ ПОЗЖЕ ДНЯ УВОЛЬНЕНИЯ</w:t>
            </w:r>
          </w:p>
        </w:tc>
      </w:tr>
      <w:tr w:rsidR="006E5294" w:rsidRPr="00EB3C1F" w14:paraId="7097BD01" w14:textId="77777777" w:rsidTr="00AA4BED">
        <w:tc>
          <w:tcPr>
            <w:tcW w:w="567" w:type="dxa"/>
          </w:tcPr>
          <w:p w14:paraId="2A6F4D22" w14:textId="77777777" w:rsidR="006E5294" w:rsidRPr="00E559DD" w:rsidRDefault="00E559DD" w:rsidP="00E559DD">
            <w:pPr>
              <w:jc w:val="center"/>
              <w:rPr>
                <w:rFonts w:ascii="Times New Roman" w:hAnsi="Times New Roman" w:cs="Times New Roman"/>
              </w:rPr>
            </w:pPr>
            <w:r w:rsidRPr="00E559DD">
              <w:rPr>
                <w:rFonts w:ascii="Times New Roman" w:hAnsi="Times New Roman" w:cs="Times New Roman"/>
              </w:rPr>
              <w:t>17</w:t>
            </w:r>
          </w:p>
        </w:tc>
        <w:tc>
          <w:tcPr>
            <w:tcW w:w="4361" w:type="dxa"/>
            <w:gridSpan w:val="2"/>
            <w:shd w:val="clear" w:color="auto" w:fill="auto"/>
            <w:vAlign w:val="center"/>
          </w:tcPr>
          <w:p w14:paraId="0AEECC40" w14:textId="77777777" w:rsidR="00370DAA" w:rsidRPr="00370DAA" w:rsidRDefault="006E5294" w:rsidP="00370DAA">
            <w:pPr>
              <w:pStyle w:val="a4"/>
              <w:numPr>
                <w:ilvl w:val="0"/>
                <w:numId w:val="11"/>
              </w:numPr>
              <w:ind w:left="318"/>
              <w:rPr>
                <w:rFonts w:ascii="Times New Roman" w:hAnsi="Times New Roman" w:cs="Times New Roman"/>
                <w:b/>
              </w:rPr>
            </w:pPr>
            <w:r w:rsidRPr="00370DAA">
              <w:rPr>
                <w:rFonts w:ascii="Times New Roman" w:hAnsi="Times New Roman" w:cs="Times New Roman"/>
                <w:b/>
              </w:rPr>
              <w:t>Оформить документы согласно Алгоритм</w:t>
            </w:r>
            <w:r w:rsidR="00370DAA" w:rsidRPr="00370DAA">
              <w:rPr>
                <w:rFonts w:ascii="Times New Roman" w:hAnsi="Times New Roman" w:cs="Times New Roman"/>
                <w:b/>
              </w:rPr>
              <w:t>у</w:t>
            </w:r>
            <w:r w:rsidRPr="00370DAA">
              <w:rPr>
                <w:rFonts w:ascii="Times New Roman" w:hAnsi="Times New Roman" w:cs="Times New Roman"/>
                <w:b/>
              </w:rPr>
              <w:t xml:space="preserve"> при увольнении</w:t>
            </w:r>
          </w:p>
          <w:p w14:paraId="061E5DE3" w14:textId="77777777" w:rsidR="006E5294" w:rsidRPr="00370DAA" w:rsidRDefault="00675BB3" w:rsidP="000E04DE">
            <w:pPr>
              <w:pStyle w:val="a4"/>
              <w:numPr>
                <w:ilvl w:val="0"/>
                <w:numId w:val="10"/>
              </w:numPr>
              <w:ind w:left="318"/>
              <w:rPr>
                <w:rFonts w:ascii="Times New Roman" w:hAnsi="Times New Roman" w:cs="Times New Roman"/>
                <w:b/>
              </w:rPr>
            </w:pPr>
            <w:r w:rsidRPr="00370DAA">
              <w:rPr>
                <w:rFonts w:ascii="Times New Roman" w:hAnsi="Times New Roman" w:cs="Times New Roman"/>
              </w:rPr>
              <w:t>Выплатить пособие в размере среднего заработка</w:t>
            </w:r>
          </w:p>
        </w:tc>
        <w:tc>
          <w:tcPr>
            <w:tcW w:w="2160" w:type="dxa"/>
            <w:gridSpan w:val="2"/>
            <w:shd w:val="clear" w:color="auto" w:fill="auto"/>
            <w:vAlign w:val="center"/>
          </w:tcPr>
          <w:p w14:paraId="56048E80" w14:textId="77777777" w:rsidR="006E5294" w:rsidRPr="00EB3C1F" w:rsidRDefault="006E5294" w:rsidP="00D76215">
            <w:pPr>
              <w:rPr>
                <w:rFonts w:ascii="Times New Roman" w:hAnsi="Times New Roman" w:cs="Times New Roman"/>
                <w:b/>
              </w:rPr>
            </w:pPr>
          </w:p>
        </w:tc>
        <w:tc>
          <w:tcPr>
            <w:tcW w:w="2093" w:type="dxa"/>
            <w:shd w:val="clear" w:color="auto" w:fill="auto"/>
            <w:vAlign w:val="center"/>
          </w:tcPr>
          <w:p w14:paraId="07DBB7D2" w14:textId="77777777" w:rsidR="006E5294" w:rsidRPr="00EB3C1F" w:rsidRDefault="006E5294" w:rsidP="00D76215">
            <w:pPr>
              <w:rPr>
                <w:rFonts w:ascii="Times New Roman" w:hAnsi="Times New Roman" w:cs="Times New Roman"/>
                <w:b/>
              </w:rPr>
            </w:pPr>
          </w:p>
        </w:tc>
        <w:tc>
          <w:tcPr>
            <w:tcW w:w="884" w:type="dxa"/>
            <w:shd w:val="clear" w:color="auto" w:fill="auto"/>
            <w:vAlign w:val="center"/>
          </w:tcPr>
          <w:p w14:paraId="1327954F" w14:textId="77777777" w:rsidR="006E5294" w:rsidRPr="00EB3C1F" w:rsidRDefault="006E5294" w:rsidP="00EB3C1F">
            <w:pPr>
              <w:jc w:val="center"/>
              <w:rPr>
                <w:rFonts w:ascii="Times New Roman" w:hAnsi="Times New Roman" w:cs="Times New Roman"/>
                <w:b/>
              </w:rPr>
            </w:pPr>
          </w:p>
        </w:tc>
      </w:tr>
      <w:tr w:rsidR="006E5294" w:rsidRPr="00EB3C1F" w14:paraId="4DD6BADF" w14:textId="77777777" w:rsidTr="0091576E">
        <w:tc>
          <w:tcPr>
            <w:tcW w:w="567" w:type="dxa"/>
          </w:tcPr>
          <w:p w14:paraId="083AD03E" w14:textId="77777777" w:rsidR="006E5294" w:rsidRPr="00EB3C1F" w:rsidRDefault="006E5294" w:rsidP="00E559DD">
            <w:pPr>
              <w:rPr>
                <w:rFonts w:ascii="Times New Roman" w:hAnsi="Times New Roman" w:cs="Times New Roman"/>
              </w:rPr>
            </w:pPr>
            <w:r w:rsidRPr="00EB3C1F">
              <w:rPr>
                <w:rFonts w:ascii="Times New Roman" w:hAnsi="Times New Roman" w:cs="Times New Roman"/>
              </w:rPr>
              <w:t>1</w:t>
            </w:r>
            <w:r w:rsidR="00E559DD">
              <w:rPr>
                <w:rFonts w:ascii="Times New Roman" w:hAnsi="Times New Roman" w:cs="Times New Roman"/>
              </w:rPr>
              <w:t>8</w:t>
            </w:r>
          </w:p>
        </w:tc>
        <w:tc>
          <w:tcPr>
            <w:tcW w:w="4361" w:type="dxa"/>
            <w:gridSpan w:val="2"/>
            <w:shd w:val="clear" w:color="auto" w:fill="auto"/>
            <w:vAlign w:val="center"/>
          </w:tcPr>
          <w:p w14:paraId="53539E2F" w14:textId="77777777" w:rsidR="006E5294" w:rsidRPr="00EB3C1F" w:rsidRDefault="006E5294" w:rsidP="00D76215">
            <w:pPr>
              <w:rPr>
                <w:rFonts w:ascii="Times New Roman" w:hAnsi="Times New Roman" w:cs="Times New Roman"/>
              </w:rPr>
            </w:pPr>
            <w:r w:rsidRPr="00EB3C1F">
              <w:rPr>
                <w:rFonts w:ascii="Times New Roman" w:hAnsi="Times New Roman" w:cs="Times New Roman"/>
              </w:rPr>
              <w:t xml:space="preserve">В случае болезни (отпуска) работника в день </w:t>
            </w:r>
            <w:r w:rsidR="00C65F21" w:rsidRPr="00EB3C1F">
              <w:rPr>
                <w:rFonts w:ascii="Times New Roman" w:hAnsi="Times New Roman" w:cs="Times New Roman"/>
              </w:rPr>
              <w:t xml:space="preserve">предполагаемого увольнения </w:t>
            </w:r>
            <w:r w:rsidRPr="00EB3C1F">
              <w:rPr>
                <w:rFonts w:ascii="Times New Roman" w:hAnsi="Times New Roman" w:cs="Times New Roman"/>
              </w:rPr>
              <w:t>перенести издание приказа  об увольнении  и все мероприятия по увольнению на день выхода на работу. Если приказ об увольнении был издан – издать приказ об аннулировании приказа об увольнении.</w:t>
            </w:r>
          </w:p>
        </w:tc>
        <w:tc>
          <w:tcPr>
            <w:tcW w:w="2160" w:type="dxa"/>
            <w:gridSpan w:val="2"/>
            <w:shd w:val="clear" w:color="auto" w:fill="auto"/>
          </w:tcPr>
          <w:p w14:paraId="49E84BBD" w14:textId="77777777" w:rsidR="006E5294" w:rsidRPr="00EB3C1F" w:rsidRDefault="006E5294" w:rsidP="0091576E">
            <w:pPr>
              <w:rPr>
                <w:rFonts w:ascii="Times New Roman" w:hAnsi="Times New Roman" w:cs="Times New Roman"/>
                <w:b/>
              </w:rPr>
            </w:pPr>
            <w:r w:rsidRPr="00EB3C1F">
              <w:rPr>
                <w:rFonts w:ascii="Times New Roman" w:hAnsi="Times New Roman" w:cs="Times New Roman"/>
                <w:b/>
              </w:rPr>
              <w:t>Обязательно</w:t>
            </w:r>
          </w:p>
          <w:p w14:paraId="6FAE6341" w14:textId="77777777" w:rsidR="006E5294" w:rsidRPr="00EB3C1F" w:rsidRDefault="006E5294" w:rsidP="0091576E">
            <w:pPr>
              <w:rPr>
                <w:rFonts w:ascii="Times New Roman" w:hAnsi="Times New Roman" w:cs="Times New Roman"/>
              </w:rPr>
            </w:pPr>
            <w:r w:rsidRPr="00EB3C1F">
              <w:rPr>
                <w:rFonts w:ascii="Times New Roman" w:hAnsi="Times New Roman" w:cs="Times New Roman"/>
              </w:rPr>
              <w:t>В письменной форме (произвольной)</w:t>
            </w:r>
          </w:p>
          <w:p w14:paraId="1022AD67" w14:textId="77777777" w:rsidR="006E5294" w:rsidRPr="00EB3C1F" w:rsidRDefault="006E5294" w:rsidP="0091576E">
            <w:pPr>
              <w:rPr>
                <w:rFonts w:ascii="Times New Roman" w:hAnsi="Times New Roman" w:cs="Times New Roman"/>
                <w:b/>
              </w:rPr>
            </w:pPr>
          </w:p>
          <w:p w14:paraId="1D62F467" w14:textId="77777777" w:rsidR="006E5294" w:rsidRPr="00EB3C1F" w:rsidRDefault="006E5294" w:rsidP="0091576E">
            <w:pPr>
              <w:rPr>
                <w:rFonts w:ascii="Times New Roman" w:hAnsi="Times New Roman" w:cs="Times New Roman"/>
                <w:b/>
              </w:rPr>
            </w:pPr>
            <w:r w:rsidRPr="00EB3C1F">
              <w:rPr>
                <w:rFonts w:ascii="Times New Roman" w:hAnsi="Times New Roman" w:cs="Times New Roman"/>
              </w:rPr>
              <w:t>ч.6 ст.81 ТК РФ</w:t>
            </w:r>
          </w:p>
        </w:tc>
        <w:tc>
          <w:tcPr>
            <w:tcW w:w="2093" w:type="dxa"/>
            <w:shd w:val="clear" w:color="auto" w:fill="auto"/>
          </w:tcPr>
          <w:p w14:paraId="7846DECB" w14:textId="77777777" w:rsidR="006E5294" w:rsidRPr="00EB3C1F" w:rsidRDefault="006E5294" w:rsidP="0091576E">
            <w:pPr>
              <w:rPr>
                <w:rFonts w:ascii="Times New Roman" w:hAnsi="Times New Roman" w:cs="Times New Roman"/>
              </w:rPr>
            </w:pPr>
            <w:r w:rsidRPr="00EB3C1F">
              <w:rPr>
                <w:rFonts w:ascii="Times New Roman" w:hAnsi="Times New Roman" w:cs="Times New Roman"/>
              </w:rPr>
              <w:t>День предполагаемого увольнения</w:t>
            </w:r>
          </w:p>
        </w:tc>
        <w:tc>
          <w:tcPr>
            <w:tcW w:w="884" w:type="dxa"/>
            <w:shd w:val="clear" w:color="auto" w:fill="auto"/>
            <w:vAlign w:val="center"/>
          </w:tcPr>
          <w:p w14:paraId="51DE079C" w14:textId="77777777" w:rsidR="006E5294" w:rsidRPr="00EB3C1F" w:rsidRDefault="006E5294" w:rsidP="00EB3C1F">
            <w:pPr>
              <w:jc w:val="center"/>
              <w:rPr>
                <w:rFonts w:ascii="Times New Roman" w:hAnsi="Times New Roman" w:cs="Times New Roman"/>
                <w:b/>
              </w:rPr>
            </w:pPr>
          </w:p>
        </w:tc>
      </w:tr>
      <w:tr w:rsidR="00E559DD" w:rsidRPr="00EB3C1F" w14:paraId="43F59B41" w14:textId="77777777" w:rsidTr="0091576E">
        <w:tc>
          <w:tcPr>
            <w:tcW w:w="10065" w:type="dxa"/>
            <w:gridSpan w:val="7"/>
            <w:shd w:val="clear" w:color="auto" w:fill="D9D9D9" w:themeFill="background1" w:themeFillShade="D9"/>
          </w:tcPr>
          <w:p w14:paraId="41CBD6A0" w14:textId="77777777" w:rsidR="00E559DD" w:rsidRPr="00EB3C1F" w:rsidRDefault="00E559DD" w:rsidP="00EB3C1F">
            <w:pPr>
              <w:jc w:val="center"/>
              <w:rPr>
                <w:rFonts w:ascii="Times New Roman" w:hAnsi="Times New Roman" w:cs="Times New Roman"/>
                <w:b/>
              </w:rPr>
            </w:pPr>
            <w:r w:rsidRPr="00EB3C1F">
              <w:rPr>
                <w:rFonts w:ascii="Times New Roman" w:hAnsi="Times New Roman" w:cs="Times New Roman"/>
                <w:b/>
                <w:bCs/>
              </w:rPr>
              <w:t>ДЕЙСТВИЯ ПОСЛЕ ДНЯ УВОЛЬНЕНИЯ</w:t>
            </w:r>
          </w:p>
        </w:tc>
      </w:tr>
      <w:tr w:rsidR="006E5294" w:rsidRPr="00EB3C1F" w14:paraId="490A9320" w14:textId="77777777" w:rsidTr="0091576E">
        <w:tc>
          <w:tcPr>
            <w:tcW w:w="567" w:type="dxa"/>
          </w:tcPr>
          <w:p w14:paraId="4051F25E" w14:textId="77777777" w:rsidR="006E5294" w:rsidRPr="00EB3C1F" w:rsidRDefault="00E559DD" w:rsidP="00D76215">
            <w:pPr>
              <w:rPr>
                <w:rFonts w:ascii="Times New Roman" w:hAnsi="Times New Roman" w:cs="Times New Roman"/>
              </w:rPr>
            </w:pPr>
            <w:r>
              <w:rPr>
                <w:rFonts w:ascii="Times New Roman" w:hAnsi="Times New Roman" w:cs="Times New Roman"/>
              </w:rPr>
              <w:t>19</w:t>
            </w:r>
          </w:p>
        </w:tc>
        <w:tc>
          <w:tcPr>
            <w:tcW w:w="4361" w:type="dxa"/>
            <w:gridSpan w:val="2"/>
            <w:shd w:val="clear" w:color="auto" w:fill="auto"/>
          </w:tcPr>
          <w:p w14:paraId="22CBCD40" w14:textId="77777777" w:rsidR="00F44282" w:rsidRPr="00F44282" w:rsidRDefault="00F44282" w:rsidP="00F44282">
            <w:pPr>
              <w:pStyle w:val="a4"/>
              <w:numPr>
                <w:ilvl w:val="0"/>
                <w:numId w:val="10"/>
              </w:numPr>
              <w:autoSpaceDE w:val="0"/>
              <w:autoSpaceDN w:val="0"/>
              <w:adjustRightInd w:val="0"/>
              <w:ind w:left="318"/>
              <w:rPr>
                <w:rFonts w:ascii="Times New Roman" w:hAnsi="Times New Roman" w:cs="Times New Roman"/>
                <w:bCs/>
              </w:rPr>
            </w:pPr>
            <w:r w:rsidRPr="00F44282">
              <w:rPr>
                <w:rFonts w:ascii="Times New Roman" w:hAnsi="Times New Roman" w:cs="Times New Roman"/>
                <w:bCs/>
              </w:rPr>
              <w:t xml:space="preserve">В случае, если длительность периода трудоустройства работника, уволенного в связи с сокращением численности или штата, превышает один месяц, </w:t>
            </w:r>
            <w:r>
              <w:rPr>
                <w:rFonts w:ascii="Times New Roman" w:hAnsi="Times New Roman" w:cs="Times New Roman"/>
                <w:bCs/>
              </w:rPr>
              <w:t>необходимо</w:t>
            </w:r>
            <w:r w:rsidRPr="00F44282">
              <w:rPr>
                <w:rFonts w:ascii="Times New Roman" w:hAnsi="Times New Roman" w:cs="Times New Roman"/>
                <w:bCs/>
              </w:rPr>
              <w:t xml:space="preserve">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r>
              <w:rPr>
                <w:rFonts w:ascii="Times New Roman" w:hAnsi="Times New Roman" w:cs="Times New Roman"/>
                <w:bCs/>
              </w:rPr>
              <w:t xml:space="preserve"> (ч. 2 ст. 178 ТК РФ).</w:t>
            </w:r>
          </w:p>
          <w:p w14:paraId="7F8DE690" w14:textId="77777777" w:rsidR="00F44282" w:rsidRPr="00F44282" w:rsidRDefault="00F44282" w:rsidP="00F44282">
            <w:pPr>
              <w:pStyle w:val="a4"/>
              <w:numPr>
                <w:ilvl w:val="0"/>
                <w:numId w:val="10"/>
              </w:numPr>
              <w:autoSpaceDE w:val="0"/>
              <w:autoSpaceDN w:val="0"/>
              <w:adjustRightInd w:val="0"/>
              <w:ind w:left="318"/>
              <w:rPr>
                <w:rFonts w:ascii="Times New Roman" w:hAnsi="Times New Roman" w:cs="Times New Roman"/>
                <w:bCs/>
              </w:rPr>
            </w:pPr>
            <w:r w:rsidRPr="00F44282">
              <w:rPr>
                <w:rFonts w:ascii="Times New Roman" w:hAnsi="Times New Roman" w:cs="Times New Roman"/>
                <w:bCs/>
              </w:rPr>
              <w:t>В исключительных случаях по решению органа службы занятости населения работодатель обязан выплатить работнику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14:paraId="01D32C1C" w14:textId="77777777" w:rsidR="006E5294" w:rsidRDefault="00F44282" w:rsidP="00F44282">
            <w:pPr>
              <w:pStyle w:val="a4"/>
              <w:numPr>
                <w:ilvl w:val="0"/>
                <w:numId w:val="10"/>
              </w:numPr>
              <w:autoSpaceDE w:val="0"/>
              <w:autoSpaceDN w:val="0"/>
              <w:adjustRightInd w:val="0"/>
              <w:ind w:left="318"/>
              <w:rPr>
                <w:rFonts w:ascii="Times New Roman" w:hAnsi="Times New Roman" w:cs="Times New Roman"/>
                <w:bCs/>
              </w:rPr>
            </w:pPr>
            <w:r w:rsidRPr="00F44282" w:rsidDel="00F44282">
              <w:rPr>
                <w:rFonts w:ascii="Times New Roman" w:hAnsi="Times New Roman" w:cs="Times New Roman"/>
                <w:bCs/>
              </w:rPr>
              <w:t xml:space="preserve"> </w:t>
            </w:r>
            <w:r w:rsidR="006E5294" w:rsidRPr="0091576E">
              <w:rPr>
                <w:rFonts w:ascii="Times New Roman" w:hAnsi="Times New Roman" w:cs="Times New Roman"/>
                <w:bCs/>
              </w:rPr>
              <w:t>(ч.</w:t>
            </w:r>
            <w:r>
              <w:rPr>
                <w:rFonts w:ascii="Times New Roman" w:hAnsi="Times New Roman" w:cs="Times New Roman"/>
                <w:bCs/>
              </w:rPr>
              <w:t>3</w:t>
            </w:r>
            <w:r w:rsidRPr="0091576E">
              <w:rPr>
                <w:rFonts w:ascii="Times New Roman" w:hAnsi="Times New Roman" w:cs="Times New Roman"/>
                <w:bCs/>
              </w:rPr>
              <w:t xml:space="preserve"> </w:t>
            </w:r>
            <w:r w:rsidR="006E5294" w:rsidRPr="0091576E">
              <w:rPr>
                <w:rFonts w:ascii="Times New Roman" w:hAnsi="Times New Roman" w:cs="Times New Roman"/>
                <w:bCs/>
              </w:rPr>
              <w:t>ст.178 ТК)</w:t>
            </w:r>
          </w:p>
          <w:p w14:paraId="1D4FE326" w14:textId="77777777" w:rsidR="00F44282" w:rsidRPr="00F44282" w:rsidRDefault="00F44282" w:rsidP="00F44282">
            <w:pPr>
              <w:pStyle w:val="a4"/>
              <w:numPr>
                <w:ilvl w:val="0"/>
                <w:numId w:val="10"/>
              </w:numPr>
              <w:autoSpaceDE w:val="0"/>
              <w:autoSpaceDN w:val="0"/>
              <w:adjustRightInd w:val="0"/>
              <w:ind w:left="314" w:hanging="314"/>
              <w:rPr>
                <w:rFonts w:ascii="Times New Roman" w:hAnsi="Times New Roman" w:cs="Times New Roman"/>
                <w:bCs/>
              </w:rPr>
            </w:pPr>
            <w:r w:rsidRPr="00F44282">
              <w:rPr>
                <w:rFonts w:ascii="Times New Roman" w:hAnsi="Times New Roman" w:cs="Times New Roman"/>
                <w:bCs/>
              </w:rPr>
              <w:t>В случае, предусмотренном ч</w:t>
            </w:r>
            <w:r>
              <w:rPr>
                <w:rFonts w:ascii="Times New Roman" w:hAnsi="Times New Roman" w:cs="Times New Roman"/>
                <w:bCs/>
              </w:rPr>
              <w:t>.</w:t>
            </w:r>
            <w:r w:rsidRPr="00F44282">
              <w:rPr>
                <w:rFonts w:ascii="Times New Roman" w:hAnsi="Times New Roman" w:cs="Times New Roman"/>
                <w:bCs/>
              </w:rPr>
              <w:t xml:space="preserve"> </w:t>
            </w:r>
            <w:r>
              <w:rPr>
                <w:rFonts w:ascii="Times New Roman" w:hAnsi="Times New Roman" w:cs="Times New Roman"/>
                <w:bCs/>
              </w:rPr>
              <w:t>2</w:t>
            </w:r>
            <w:r w:rsidRPr="00F44282">
              <w:rPr>
                <w:rFonts w:ascii="Times New Roman" w:hAnsi="Times New Roman" w:cs="Times New Roman"/>
                <w:bCs/>
              </w:rPr>
              <w:t xml:space="preserve"> ст</w:t>
            </w:r>
            <w:r>
              <w:rPr>
                <w:rFonts w:ascii="Times New Roman" w:hAnsi="Times New Roman" w:cs="Times New Roman"/>
                <w:bCs/>
              </w:rPr>
              <w:t xml:space="preserve">. 178 ТК РФ, </w:t>
            </w:r>
            <w:r w:rsidRPr="00F44282">
              <w:rPr>
                <w:rFonts w:ascii="Times New Roman" w:hAnsi="Times New Roman" w:cs="Times New Roman"/>
                <w:bCs/>
              </w:rPr>
              <w:t>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w:t>
            </w:r>
            <w:r>
              <w:rPr>
                <w:rFonts w:ascii="Times New Roman" w:hAnsi="Times New Roman" w:cs="Times New Roman"/>
                <w:bCs/>
              </w:rPr>
              <w:t>.</w:t>
            </w:r>
            <w:r w:rsidRPr="00F44282">
              <w:rPr>
                <w:rFonts w:ascii="Times New Roman" w:hAnsi="Times New Roman" w:cs="Times New Roman"/>
                <w:bCs/>
              </w:rPr>
              <w:t xml:space="preserve"> </w:t>
            </w:r>
            <w:r>
              <w:rPr>
                <w:rFonts w:ascii="Times New Roman" w:hAnsi="Times New Roman" w:cs="Times New Roman"/>
                <w:bCs/>
              </w:rPr>
              <w:t>3</w:t>
            </w:r>
            <w:r w:rsidRPr="00F44282">
              <w:rPr>
                <w:rFonts w:ascii="Times New Roman" w:hAnsi="Times New Roman" w:cs="Times New Roman"/>
                <w:bCs/>
              </w:rPr>
              <w:t xml:space="preserve"> ст</w:t>
            </w:r>
            <w:r>
              <w:rPr>
                <w:rFonts w:ascii="Times New Roman" w:hAnsi="Times New Roman" w:cs="Times New Roman"/>
                <w:bCs/>
              </w:rPr>
              <w:t>. 178</w:t>
            </w:r>
            <w:r w:rsidRPr="00F44282">
              <w:rPr>
                <w:rFonts w:ascii="Times New Roman" w:hAnsi="Times New Roman" w:cs="Times New Roman"/>
                <w:bCs/>
              </w:rPr>
              <w:t>,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14:paraId="1CC9EC65" w14:textId="77777777" w:rsidR="00F44282" w:rsidRPr="0091576E" w:rsidRDefault="00F44282" w:rsidP="00F44282">
            <w:pPr>
              <w:pStyle w:val="a4"/>
              <w:numPr>
                <w:ilvl w:val="0"/>
                <w:numId w:val="10"/>
              </w:numPr>
              <w:autoSpaceDE w:val="0"/>
              <w:autoSpaceDN w:val="0"/>
              <w:adjustRightInd w:val="0"/>
              <w:ind w:left="314" w:hanging="314"/>
              <w:rPr>
                <w:rFonts w:ascii="Times New Roman" w:hAnsi="Times New Roman" w:cs="Times New Roman"/>
                <w:bCs/>
              </w:rPr>
            </w:pPr>
            <w:r w:rsidRPr="00F44282">
              <w:rPr>
                <w:rFonts w:ascii="Times New Roman" w:hAnsi="Times New Roman" w:cs="Times New Roman"/>
                <w:bCs/>
              </w:rPr>
              <w:t xml:space="preserve">Работодатель взамен выплат среднего месячного заработка за период </w:t>
            </w:r>
            <w:r w:rsidRPr="00F44282">
              <w:rPr>
                <w:rFonts w:ascii="Times New Roman" w:hAnsi="Times New Roman" w:cs="Times New Roman"/>
                <w:bCs/>
              </w:rPr>
              <w:lastRenderedPageBreak/>
              <w:t>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14:paraId="097EA308" w14:textId="77777777" w:rsidR="006E5294" w:rsidRPr="0091576E" w:rsidRDefault="006E5294" w:rsidP="0091576E">
            <w:pPr>
              <w:pStyle w:val="a4"/>
              <w:numPr>
                <w:ilvl w:val="0"/>
                <w:numId w:val="10"/>
              </w:numPr>
              <w:autoSpaceDE w:val="0"/>
              <w:autoSpaceDN w:val="0"/>
              <w:adjustRightInd w:val="0"/>
              <w:ind w:left="318"/>
              <w:rPr>
                <w:rFonts w:ascii="Times New Roman" w:hAnsi="Times New Roman" w:cs="Times New Roman"/>
                <w:bCs/>
              </w:rPr>
            </w:pPr>
            <w:r w:rsidRPr="0091576E">
              <w:rPr>
                <w:rFonts w:ascii="Times New Roman" w:hAnsi="Times New Roman" w:cs="Times New Roman"/>
                <w:bCs/>
              </w:rPr>
              <w:t xml:space="preserve">Работник обязан предоставить оригинал трудовой книжки </w:t>
            </w:r>
            <w:r w:rsidR="00FA3121" w:rsidRPr="00FA3121">
              <w:rPr>
                <w:rFonts w:ascii="Times New Roman" w:hAnsi="Times New Roman" w:cs="Times New Roman"/>
                <w:bCs/>
              </w:rPr>
              <w:t xml:space="preserve">(или форму СТД-ПФР, если трудовая книжка не ведется) </w:t>
            </w:r>
            <w:r w:rsidRPr="0091576E">
              <w:rPr>
                <w:rFonts w:ascii="Times New Roman" w:hAnsi="Times New Roman" w:cs="Times New Roman"/>
                <w:bCs/>
              </w:rPr>
              <w:t>без записи о приеме на новое место работы и решение службы занятости населения.</w:t>
            </w:r>
          </w:p>
          <w:p w14:paraId="5A411031" w14:textId="77777777" w:rsidR="006E5294" w:rsidRPr="0091576E" w:rsidRDefault="006E5294" w:rsidP="0091576E">
            <w:pPr>
              <w:pStyle w:val="a4"/>
              <w:numPr>
                <w:ilvl w:val="0"/>
                <w:numId w:val="10"/>
              </w:numPr>
              <w:ind w:left="318"/>
              <w:rPr>
                <w:rFonts w:ascii="Times New Roman" w:hAnsi="Times New Roman" w:cs="Times New Roman"/>
              </w:rPr>
            </w:pPr>
            <w:r w:rsidRPr="0091576E">
              <w:rPr>
                <w:rFonts w:ascii="Times New Roman" w:hAnsi="Times New Roman" w:cs="Times New Roman"/>
                <w:bCs/>
              </w:rPr>
              <w:t>Для некоторых местностей (Крайний север, местности, приравненные к Крайнему северу, ЗАТО) до шести месяцев.</w:t>
            </w:r>
          </w:p>
        </w:tc>
        <w:tc>
          <w:tcPr>
            <w:tcW w:w="2160" w:type="dxa"/>
            <w:gridSpan w:val="2"/>
            <w:shd w:val="clear" w:color="auto" w:fill="auto"/>
          </w:tcPr>
          <w:p w14:paraId="0D17210A" w14:textId="77777777" w:rsidR="006E5294" w:rsidRPr="00EB3C1F" w:rsidRDefault="006E5294" w:rsidP="0091576E">
            <w:pPr>
              <w:rPr>
                <w:rFonts w:ascii="Times New Roman" w:hAnsi="Times New Roman" w:cs="Times New Roman"/>
                <w:b/>
              </w:rPr>
            </w:pPr>
            <w:r w:rsidRPr="00EB3C1F">
              <w:rPr>
                <w:rFonts w:ascii="Times New Roman" w:hAnsi="Times New Roman" w:cs="Times New Roman"/>
                <w:b/>
              </w:rPr>
              <w:lastRenderedPageBreak/>
              <w:t>Обязательно</w:t>
            </w:r>
          </w:p>
          <w:p w14:paraId="4B5B2C10" w14:textId="77777777" w:rsidR="006E5294" w:rsidRPr="00EB3C1F" w:rsidRDefault="006E5294" w:rsidP="0091576E">
            <w:pPr>
              <w:autoSpaceDE w:val="0"/>
              <w:autoSpaceDN w:val="0"/>
              <w:adjustRightInd w:val="0"/>
              <w:rPr>
                <w:rFonts w:ascii="Times New Roman" w:hAnsi="Times New Roman" w:cs="Times New Roman"/>
              </w:rPr>
            </w:pPr>
            <w:r w:rsidRPr="00EB3C1F">
              <w:rPr>
                <w:rFonts w:ascii="Times New Roman" w:hAnsi="Times New Roman" w:cs="Times New Roman"/>
              </w:rPr>
              <w:t>В письменной форме  (произвольно)</w:t>
            </w:r>
          </w:p>
          <w:p w14:paraId="03B63AD5" w14:textId="77777777" w:rsidR="006E5294" w:rsidRPr="00EB3C1F" w:rsidRDefault="006E5294" w:rsidP="0091576E">
            <w:pPr>
              <w:autoSpaceDE w:val="0"/>
              <w:autoSpaceDN w:val="0"/>
              <w:adjustRightInd w:val="0"/>
              <w:rPr>
                <w:rFonts w:ascii="Times New Roman" w:hAnsi="Times New Roman" w:cs="Times New Roman"/>
              </w:rPr>
            </w:pPr>
          </w:p>
          <w:p w14:paraId="00FBA8C4" w14:textId="77777777" w:rsidR="006E5294" w:rsidRPr="00EB3C1F" w:rsidRDefault="006E5294" w:rsidP="0091576E">
            <w:pPr>
              <w:rPr>
                <w:rFonts w:ascii="Times New Roman" w:hAnsi="Times New Roman" w:cs="Times New Roman"/>
              </w:rPr>
            </w:pPr>
            <w:r w:rsidRPr="00EB3C1F">
              <w:rPr>
                <w:rFonts w:ascii="Times New Roman" w:hAnsi="Times New Roman" w:cs="Times New Roman"/>
              </w:rPr>
              <w:t>ст. 178 ТК РФ</w:t>
            </w:r>
          </w:p>
          <w:p w14:paraId="51862132" w14:textId="77777777" w:rsidR="006E5294" w:rsidRPr="00EB3C1F" w:rsidRDefault="006E5294" w:rsidP="0091576E">
            <w:pPr>
              <w:rPr>
                <w:rFonts w:ascii="Times New Roman" w:hAnsi="Times New Roman" w:cs="Times New Roman"/>
              </w:rPr>
            </w:pPr>
            <w:r w:rsidRPr="00EB3C1F">
              <w:rPr>
                <w:rFonts w:ascii="Times New Roman" w:hAnsi="Times New Roman" w:cs="Times New Roman"/>
              </w:rPr>
              <w:t>ч. 2 ст.  318 ТК РФ</w:t>
            </w:r>
          </w:p>
          <w:p w14:paraId="21B46BA3" w14:textId="77777777" w:rsidR="006E5294" w:rsidRPr="00EB3C1F" w:rsidRDefault="006E5294" w:rsidP="0091576E">
            <w:pPr>
              <w:rPr>
                <w:rFonts w:ascii="Times New Roman" w:hAnsi="Times New Roman" w:cs="Times New Roman"/>
                <w:b/>
              </w:rPr>
            </w:pPr>
          </w:p>
        </w:tc>
        <w:tc>
          <w:tcPr>
            <w:tcW w:w="2093" w:type="dxa"/>
            <w:shd w:val="clear" w:color="auto" w:fill="auto"/>
          </w:tcPr>
          <w:p w14:paraId="2191FD72" w14:textId="77777777" w:rsidR="006E5294" w:rsidRPr="00EB3C1F" w:rsidRDefault="00F44282" w:rsidP="0091576E">
            <w:pPr>
              <w:rPr>
                <w:rFonts w:ascii="Times New Roman" w:hAnsi="Times New Roman" w:cs="Times New Roman"/>
              </w:rPr>
            </w:pPr>
            <w:r>
              <w:rPr>
                <w:rFonts w:ascii="Times New Roman" w:hAnsi="Times New Roman" w:cs="Times New Roman"/>
              </w:rPr>
              <w:t>Н</w:t>
            </w:r>
            <w:r w:rsidRPr="00F44282">
              <w:rPr>
                <w:rFonts w:ascii="Times New Roman" w:hAnsi="Times New Roman" w:cs="Times New Roman"/>
              </w:rPr>
              <w:t>е позднее пятнадцати календарных дней со дня обращения</w:t>
            </w:r>
          </w:p>
        </w:tc>
        <w:tc>
          <w:tcPr>
            <w:tcW w:w="884" w:type="dxa"/>
            <w:shd w:val="clear" w:color="auto" w:fill="auto"/>
            <w:vAlign w:val="center"/>
          </w:tcPr>
          <w:p w14:paraId="78B4BED9" w14:textId="77777777" w:rsidR="006E5294" w:rsidRPr="00EB3C1F" w:rsidRDefault="006E5294" w:rsidP="00D76215">
            <w:pPr>
              <w:rPr>
                <w:rFonts w:ascii="Times New Roman" w:hAnsi="Times New Roman" w:cs="Times New Roman"/>
                <w:b/>
              </w:rPr>
            </w:pPr>
          </w:p>
        </w:tc>
      </w:tr>
    </w:tbl>
    <w:p w14:paraId="35BB1C0D" w14:textId="77777777" w:rsidR="00554760" w:rsidRDefault="00554760" w:rsidP="00EB3C1F">
      <w:pPr>
        <w:spacing w:after="0" w:line="240" w:lineRule="auto"/>
        <w:rPr>
          <w:rFonts w:ascii="Times New Roman" w:hAnsi="Times New Roman" w:cs="Times New Roman"/>
          <w:b/>
        </w:rPr>
      </w:pPr>
    </w:p>
    <w:p w14:paraId="662FE800" w14:textId="77777777" w:rsidR="00E13396" w:rsidRDefault="00E13396" w:rsidP="00EB3C1F">
      <w:pPr>
        <w:spacing w:after="0" w:line="240" w:lineRule="auto"/>
        <w:rPr>
          <w:rFonts w:ascii="Times New Roman" w:hAnsi="Times New Roman" w:cs="Times New Roman"/>
          <w:b/>
        </w:rPr>
      </w:pPr>
    </w:p>
    <w:p w14:paraId="56E43A90" w14:textId="77777777" w:rsidR="00E13396" w:rsidRDefault="00E13396" w:rsidP="00EB3C1F">
      <w:pPr>
        <w:spacing w:after="0" w:line="240" w:lineRule="auto"/>
        <w:rPr>
          <w:rFonts w:ascii="Times New Roman" w:hAnsi="Times New Roman" w:cs="Times New Roman"/>
          <w:b/>
        </w:rPr>
      </w:pPr>
    </w:p>
    <w:p w14:paraId="0CA79C1A" w14:textId="77777777" w:rsidR="002B3210" w:rsidRDefault="002B3210" w:rsidP="00EB3C1F">
      <w:pPr>
        <w:spacing w:after="0" w:line="240" w:lineRule="auto"/>
        <w:rPr>
          <w:rFonts w:ascii="Times New Roman" w:hAnsi="Times New Roman" w:cs="Times New Roman"/>
          <w:b/>
        </w:rPr>
      </w:pPr>
    </w:p>
    <w:p w14:paraId="151C599B" w14:textId="77777777" w:rsidR="002B3210" w:rsidRDefault="002B3210" w:rsidP="002B3210">
      <w:pPr>
        <w:spacing w:after="0" w:line="240" w:lineRule="auto"/>
        <w:jc w:val="center"/>
        <w:rPr>
          <w:rFonts w:ascii="Times New Roman" w:hAnsi="Times New Roman" w:cs="Times New Roman"/>
          <w:b/>
        </w:rPr>
      </w:pPr>
      <w:r>
        <w:rPr>
          <w:rFonts w:ascii="Times New Roman" w:hAnsi="Times New Roman" w:cs="Times New Roman"/>
          <w:b/>
        </w:rPr>
        <w:t>Алгоритм</w:t>
      </w:r>
      <w:r w:rsidRPr="00EB3C1F">
        <w:rPr>
          <w:rFonts w:ascii="Times New Roman" w:hAnsi="Times New Roman" w:cs="Times New Roman"/>
          <w:b/>
        </w:rPr>
        <w:t xml:space="preserve"> при проведении</w:t>
      </w:r>
      <w:r>
        <w:rPr>
          <w:rFonts w:ascii="Times New Roman" w:hAnsi="Times New Roman" w:cs="Times New Roman"/>
          <w:b/>
        </w:rPr>
        <w:t xml:space="preserve"> процедуры увольнения работника</w:t>
      </w:r>
    </w:p>
    <w:p w14:paraId="7BA63FB5" w14:textId="77777777" w:rsidR="002B3210" w:rsidRDefault="002B3210" w:rsidP="002B3210">
      <w:pPr>
        <w:spacing w:after="0" w:line="240" w:lineRule="auto"/>
        <w:jc w:val="center"/>
        <w:rPr>
          <w:rFonts w:ascii="Times New Roman" w:hAnsi="Times New Roman" w:cs="Times New Roman"/>
          <w:b/>
        </w:rPr>
      </w:pPr>
      <w:r w:rsidRPr="00EB3C1F">
        <w:rPr>
          <w:rFonts w:ascii="Times New Roman" w:hAnsi="Times New Roman" w:cs="Times New Roman"/>
          <w:b/>
        </w:rPr>
        <w:t xml:space="preserve">при </w:t>
      </w:r>
      <w:r>
        <w:rPr>
          <w:rFonts w:ascii="Times New Roman" w:hAnsi="Times New Roman" w:cs="Times New Roman"/>
          <w:b/>
        </w:rPr>
        <w:t>ликвидации организации</w:t>
      </w:r>
    </w:p>
    <w:p w14:paraId="33E70FFF" w14:textId="77777777" w:rsidR="002B3210" w:rsidRPr="00EB3C1F" w:rsidRDefault="002B3210" w:rsidP="002B3210">
      <w:pPr>
        <w:spacing w:after="0" w:line="240" w:lineRule="auto"/>
        <w:rPr>
          <w:rFonts w:ascii="Times New Roman" w:hAnsi="Times New Roman" w:cs="Times New Roman"/>
          <w:b/>
        </w:rPr>
      </w:pPr>
    </w:p>
    <w:tbl>
      <w:tblPr>
        <w:tblStyle w:val="a3"/>
        <w:tblW w:w="10065" w:type="dxa"/>
        <w:tblInd w:w="-459" w:type="dxa"/>
        <w:tblLayout w:type="fixed"/>
        <w:tblLook w:val="04A0" w:firstRow="1" w:lastRow="0" w:firstColumn="1" w:lastColumn="0" w:noHBand="0" w:noVBand="1"/>
      </w:tblPr>
      <w:tblGrid>
        <w:gridCol w:w="567"/>
        <w:gridCol w:w="4111"/>
        <w:gridCol w:w="250"/>
        <w:gridCol w:w="1701"/>
        <w:gridCol w:w="459"/>
        <w:gridCol w:w="2093"/>
        <w:gridCol w:w="884"/>
      </w:tblGrid>
      <w:tr w:rsidR="002B3210" w:rsidRPr="00EB3C1F" w14:paraId="2598FFB2" w14:textId="77777777" w:rsidTr="005D13E5">
        <w:trPr>
          <w:trHeight w:val="766"/>
        </w:trPr>
        <w:tc>
          <w:tcPr>
            <w:tcW w:w="567" w:type="dxa"/>
            <w:shd w:val="clear" w:color="auto" w:fill="auto"/>
          </w:tcPr>
          <w:p w14:paraId="425D6C40" w14:textId="77777777" w:rsidR="002B3210" w:rsidRPr="00ED1CF7" w:rsidRDefault="002B3210" w:rsidP="005D13E5">
            <w:pPr>
              <w:jc w:val="center"/>
              <w:rPr>
                <w:rFonts w:ascii="Times New Roman" w:hAnsi="Times New Roman" w:cs="Times New Roman"/>
              </w:rPr>
            </w:pPr>
          </w:p>
        </w:tc>
        <w:tc>
          <w:tcPr>
            <w:tcW w:w="4111" w:type="dxa"/>
            <w:shd w:val="clear" w:color="auto" w:fill="auto"/>
            <w:vAlign w:val="center"/>
          </w:tcPr>
          <w:p w14:paraId="150E9916" w14:textId="77777777" w:rsidR="002B3210" w:rsidRPr="00ED1CF7" w:rsidRDefault="002B3210" w:rsidP="005D13E5">
            <w:pPr>
              <w:jc w:val="center"/>
              <w:rPr>
                <w:rFonts w:ascii="Times New Roman" w:hAnsi="Times New Roman" w:cs="Times New Roman"/>
              </w:rPr>
            </w:pPr>
            <w:r w:rsidRPr="00ED1CF7">
              <w:rPr>
                <w:rFonts w:ascii="Times New Roman" w:hAnsi="Times New Roman" w:cs="Times New Roman"/>
              </w:rPr>
              <w:t>Действие</w:t>
            </w:r>
          </w:p>
        </w:tc>
        <w:tc>
          <w:tcPr>
            <w:tcW w:w="1951" w:type="dxa"/>
            <w:gridSpan w:val="2"/>
            <w:shd w:val="clear" w:color="auto" w:fill="auto"/>
            <w:vAlign w:val="center"/>
          </w:tcPr>
          <w:p w14:paraId="6C139F8E" w14:textId="77777777" w:rsidR="002B3210" w:rsidRPr="00ED1CF7" w:rsidRDefault="002B3210" w:rsidP="005D13E5">
            <w:pPr>
              <w:jc w:val="center"/>
              <w:rPr>
                <w:rFonts w:ascii="Times New Roman" w:hAnsi="Times New Roman" w:cs="Times New Roman"/>
              </w:rPr>
            </w:pPr>
            <w:r w:rsidRPr="00ED1CF7">
              <w:rPr>
                <w:rFonts w:ascii="Times New Roman" w:hAnsi="Times New Roman" w:cs="Times New Roman"/>
              </w:rPr>
              <w:t>Форма и обязательность</w:t>
            </w:r>
          </w:p>
        </w:tc>
        <w:tc>
          <w:tcPr>
            <w:tcW w:w="2552" w:type="dxa"/>
            <w:gridSpan w:val="2"/>
            <w:shd w:val="clear" w:color="auto" w:fill="auto"/>
            <w:vAlign w:val="center"/>
          </w:tcPr>
          <w:p w14:paraId="47DCFE20" w14:textId="77777777" w:rsidR="002B3210" w:rsidRPr="00ED1CF7" w:rsidRDefault="002B3210" w:rsidP="005D13E5">
            <w:pPr>
              <w:jc w:val="center"/>
              <w:rPr>
                <w:rFonts w:ascii="Times New Roman" w:hAnsi="Times New Roman" w:cs="Times New Roman"/>
              </w:rPr>
            </w:pPr>
            <w:r w:rsidRPr="00ED1CF7">
              <w:rPr>
                <w:rFonts w:ascii="Times New Roman" w:hAnsi="Times New Roman" w:cs="Times New Roman"/>
              </w:rPr>
              <w:t>Сроки</w:t>
            </w:r>
          </w:p>
        </w:tc>
        <w:tc>
          <w:tcPr>
            <w:tcW w:w="884" w:type="dxa"/>
            <w:shd w:val="clear" w:color="auto" w:fill="auto"/>
            <w:vAlign w:val="center"/>
          </w:tcPr>
          <w:p w14:paraId="040DEF11" w14:textId="77777777" w:rsidR="002B3210" w:rsidRPr="00ED1CF7" w:rsidRDefault="002B3210" w:rsidP="005D13E5">
            <w:pPr>
              <w:jc w:val="center"/>
              <w:rPr>
                <w:rFonts w:ascii="Times New Roman" w:hAnsi="Times New Roman" w:cs="Times New Roman"/>
              </w:rPr>
            </w:pPr>
            <w:r w:rsidRPr="00ED1CF7">
              <w:rPr>
                <w:rFonts w:ascii="Times New Roman" w:hAnsi="Times New Roman" w:cs="Times New Roman"/>
                <w:noProof/>
                <w:color w:val="FFFFFF" w:themeColor="background1"/>
              </w:rPr>
              <w:drawing>
                <wp:inline distT="0" distB="0" distL="0" distR="0" wp14:anchorId="5CE8A722" wp14:editId="6460A056">
                  <wp:extent cx="267368" cy="247650"/>
                  <wp:effectExtent l="0" t="0" r="0" b="0"/>
                  <wp:docPr id="1" name="Рисунок 1" descr="http://www.datanor.ee/et/wp-content/uploads/2011/tick-mark-symbol-black-i7.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tanor.ee/et/wp-content/uploads/2011/tick-mark-symbol-black-i7.png">
                            <a:hlinkClick r:id="rId6"/>
                          </pic:cNvPr>
                          <pic:cNvPicPr>
                            <a:picLocks noChangeAspect="1" noChangeArrowheads="1"/>
                          </pic:cNvPicPr>
                        </pic:nvPicPr>
                        <pic:blipFill>
                          <a:blip r:embed="rId7" cstate="print"/>
                          <a:srcRect/>
                          <a:stretch>
                            <a:fillRect/>
                          </a:stretch>
                        </pic:blipFill>
                        <pic:spPr bwMode="auto">
                          <a:xfrm>
                            <a:off x="0" y="0"/>
                            <a:ext cx="267460" cy="247735"/>
                          </a:xfrm>
                          <a:prstGeom prst="rect">
                            <a:avLst/>
                          </a:prstGeom>
                          <a:noFill/>
                          <a:ln w="9525">
                            <a:noFill/>
                            <a:miter lim="800000"/>
                            <a:headEnd/>
                            <a:tailEnd/>
                          </a:ln>
                        </pic:spPr>
                      </pic:pic>
                    </a:graphicData>
                  </a:graphic>
                </wp:inline>
              </w:drawing>
            </w:r>
          </w:p>
        </w:tc>
      </w:tr>
      <w:tr w:rsidR="002B3210" w:rsidRPr="00EB3C1F" w14:paraId="0FCBD6A9" w14:textId="77777777" w:rsidTr="005D13E5">
        <w:tc>
          <w:tcPr>
            <w:tcW w:w="10065" w:type="dxa"/>
            <w:gridSpan w:val="7"/>
            <w:shd w:val="clear" w:color="auto" w:fill="D9D9D9" w:themeFill="background1" w:themeFillShade="D9"/>
          </w:tcPr>
          <w:p w14:paraId="7996230E" w14:textId="77777777" w:rsidR="002B3210" w:rsidRPr="00EB3C1F" w:rsidRDefault="002B3210" w:rsidP="005D13E5">
            <w:pPr>
              <w:jc w:val="center"/>
              <w:rPr>
                <w:rFonts w:ascii="Times New Roman" w:hAnsi="Times New Roman" w:cs="Times New Roman"/>
                <w:b/>
              </w:rPr>
            </w:pPr>
            <w:r w:rsidRPr="00EB3C1F">
              <w:rPr>
                <w:rFonts w:ascii="Times New Roman" w:hAnsi="Times New Roman" w:cs="Times New Roman"/>
                <w:b/>
              </w:rPr>
              <w:t>ДЕЙСТВИЯ ДО НАЧАЛА ПРОЦЕДУРЫ</w:t>
            </w:r>
          </w:p>
        </w:tc>
      </w:tr>
      <w:tr w:rsidR="002B3210" w:rsidRPr="00EB3C1F" w14:paraId="63EE84B5" w14:textId="77777777" w:rsidTr="005D13E5">
        <w:tc>
          <w:tcPr>
            <w:tcW w:w="567" w:type="dxa"/>
          </w:tcPr>
          <w:p w14:paraId="19F6CD91" w14:textId="77777777" w:rsidR="002B3210" w:rsidRPr="00EB3C1F" w:rsidRDefault="002B3210" w:rsidP="005D13E5">
            <w:pPr>
              <w:jc w:val="center"/>
              <w:rPr>
                <w:rFonts w:ascii="Times New Roman" w:hAnsi="Times New Roman" w:cs="Times New Roman"/>
              </w:rPr>
            </w:pPr>
            <w:r w:rsidRPr="00EB3C1F">
              <w:rPr>
                <w:rFonts w:ascii="Times New Roman" w:hAnsi="Times New Roman" w:cs="Times New Roman"/>
              </w:rPr>
              <w:t>1</w:t>
            </w:r>
          </w:p>
        </w:tc>
        <w:tc>
          <w:tcPr>
            <w:tcW w:w="4111" w:type="dxa"/>
            <w:shd w:val="clear" w:color="auto" w:fill="auto"/>
          </w:tcPr>
          <w:p w14:paraId="2C38E1AF" w14:textId="77777777" w:rsidR="002B3210" w:rsidRDefault="002B3210" w:rsidP="005D13E5">
            <w:pPr>
              <w:rPr>
                <w:rFonts w:ascii="Times New Roman" w:hAnsi="Times New Roman" w:cs="Times New Roman"/>
              </w:rPr>
            </w:pPr>
            <w:r w:rsidRPr="00EB3C1F">
              <w:rPr>
                <w:rFonts w:ascii="Times New Roman" w:hAnsi="Times New Roman" w:cs="Times New Roman"/>
              </w:rPr>
              <w:t xml:space="preserve">Принять решение о </w:t>
            </w:r>
            <w:r>
              <w:rPr>
                <w:rFonts w:ascii="Times New Roman" w:hAnsi="Times New Roman" w:cs="Times New Roman"/>
              </w:rPr>
              <w:t>ликвидации</w:t>
            </w:r>
          </w:p>
          <w:p w14:paraId="1D36BE48" w14:textId="77777777" w:rsidR="002B3210" w:rsidRDefault="002B3210" w:rsidP="005D13E5">
            <w:pPr>
              <w:rPr>
                <w:rFonts w:ascii="Times New Roman" w:hAnsi="Times New Roman" w:cs="Times New Roman"/>
              </w:rPr>
            </w:pPr>
            <w:r>
              <w:rPr>
                <w:rFonts w:ascii="Times New Roman" w:hAnsi="Times New Roman" w:cs="Times New Roman"/>
              </w:rPr>
              <w:t>(</w:t>
            </w:r>
            <w:proofErr w:type="spellStart"/>
            <w:r w:rsidRPr="00F659AF">
              <w:rPr>
                <w:rFonts w:ascii="Times New Roman" w:hAnsi="Times New Roman" w:cs="Times New Roman"/>
              </w:rPr>
              <w:t>абз</w:t>
            </w:r>
            <w:proofErr w:type="spellEnd"/>
            <w:r w:rsidRPr="00F659AF">
              <w:rPr>
                <w:rFonts w:ascii="Times New Roman" w:hAnsi="Times New Roman" w:cs="Times New Roman"/>
              </w:rPr>
              <w:t>. 2 п. 28 Постановления Пленума Верховного Суда РФ от 17.0</w:t>
            </w:r>
            <w:r>
              <w:rPr>
                <w:rFonts w:ascii="Times New Roman" w:hAnsi="Times New Roman" w:cs="Times New Roman"/>
              </w:rPr>
              <w:t>3.2004 N 2</w:t>
            </w:r>
          </w:p>
          <w:p w14:paraId="582EA37A" w14:textId="77777777" w:rsidR="002B3210" w:rsidRPr="00F659AF" w:rsidRDefault="002B3210" w:rsidP="005D13E5">
            <w:pPr>
              <w:rPr>
                <w:rFonts w:ascii="Times New Roman" w:hAnsi="Times New Roman" w:cs="Times New Roman"/>
              </w:rPr>
            </w:pPr>
            <w:r w:rsidRPr="00F659AF">
              <w:rPr>
                <w:rFonts w:ascii="Times New Roman" w:hAnsi="Times New Roman" w:cs="Times New Roman"/>
              </w:rPr>
              <w:t>Такое решение может быть принято:</w:t>
            </w:r>
          </w:p>
          <w:p w14:paraId="10425890" w14:textId="77777777" w:rsidR="002B3210" w:rsidRPr="00F659AF" w:rsidRDefault="002B3210" w:rsidP="005D13E5">
            <w:pPr>
              <w:rPr>
                <w:rFonts w:ascii="Times New Roman" w:hAnsi="Times New Roman" w:cs="Times New Roman"/>
              </w:rPr>
            </w:pPr>
            <w:r w:rsidRPr="00F659AF">
              <w:rPr>
                <w:rFonts w:ascii="Times New Roman" w:hAnsi="Times New Roman" w:cs="Times New Roman"/>
              </w:rPr>
              <w:t>- учредителями (участниками) юридического лица или его органом, уполномоченным на это учредительным документом (п. 2 ст. 61 ГК РФ);</w:t>
            </w:r>
          </w:p>
          <w:p w14:paraId="5C4C4C99" w14:textId="77777777" w:rsidR="002B3210" w:rsidRPr="00EB3C1F" w:rsidRDefault="002B3210" w:rsidP="005D13E5">
            <w:pPr>
              <w:rPr>
                <w:rFonts w:ascii="Times New Roman" w:hAnsi="Times New Roman" w:cs="Times New Roman"/>
              </w:rPr>
            </w:pPr>
            <w:r w:rsidRPr="00F659AF">
              <w:rPr>
                <w:rFonts w:ascii="Times New Roman" w:hAnsi="Times New Roman" w:cs="Times New Roman"/>
              </w:rPr>
              <w:t xml:space="preserve">- судом в случае, когда организация осуществляет запрещенную законом деятельность либо деятельность без надлежащего разрешения (лицензии), и в других предусмотренных </w:t>
            </w:r>
            <w:proofErr w:type="spellStart"/>
            <w:r w:rsidRPr="00F659AF">
              <w:rPr>
                <w:rFonts w:ascii="Times New Roman" w:hAnsi="Times New Roman" w:cs="Times New Roman"/>
              </w:rPr>
              <w:t>пп</w:t>
            </w:r>
            <w:proofErr w:type="spellEnd"/>
            <w:r w:rsidRPr="00F659AF">
              <w:rPr>
                <w:rFonts w:ascii="Times New Roman" w:hAnsi="Times New Roman" w:cs="Times New Roman"/>
              </w:rPr>
              <w:t>. 1 - 6 п. 3 ст. 61 ГК РФ случаях.</w:t>
            </w:r>
          </w:p>
        </w:tc>
        <w:tc>
          <w:tcPr>
            <w:tcW w:w="1951" w:type="dxa"/>
            <w:gridSpan w:val="2"/>
            <w:shd w:val="clear" w:color="auto" w:fill="auto"/>
          </w:tcPr>
          <w:p w14:paraId="762383F0" w14:textId="77777777" w:rsidR="002B3210" w:rsidRPr="00EB3C1F" w:rsidRDefault="002B3210" w:rsidP="005D13E5">
            <w:pPr>
              <w:rPr>
                <w:rFonts w:ascii="Times New Roman" w:hAnsi="Times New Roman" w:cs="Times New Roman"/>
                <w:b/>
              </w:rPr>
            </w:pPr>
            <w:r w:rsidRPr="00EB3C1F">
              <w:rPr>
                <w:rFonts w:ascii="Times New Roman" w:hAnsi="Times New Roman" w:cs="Times New Roman"/>
                <w:b/>
              </w:rPr>
              <w:t>Обязательно</w:t>
            </w:r>
          </w:p>
        </w:tc>
        <w:tc>
          <w:tcPr>
            <w:tcW w:w="2552" w:type="dxa"/>
            <w:gridSpan w:val="2"/>
            <w:shd w:val="clear" w:color="auto" w:fill="auto"/>
          </w:tcPr>
          <w:p w14:paraId="4B897FC7" w14:textId="77777777" w:rsidR="002B3210" w:rsidRPr="00EB3C1F" w:rsidRDefault="002B3210" w:rsidP="005D13E5">
            <w:pPr>
              <w:rPr>
                <w:rFonts w:ascii="Times New Roman" w:hAnsi="Times New Roman" w:cs="Times New Roman"/>
              </w:rPr>
            </w:pPr>
            <w:r w:rsidRPr="00EB3C1F">
              <w:rPr>
                <w:rFonts w:ascii="Times New Roman" w:hAnsi="Times New Roman" w:cs="Times New Roman"/>
              </w:rPr>
              <w:t xml:space="preserve">До фактического начала процедуры </w:t>
            </w:r>
            <w:r>
              <w:rPr>
                <w:rFonts w:ascii="Times New Roman" w:hAnsi="Times New Roman" w:cs="Times New Roman"/>
              </w:rPr>
              <w:t>ликвидации</w:t>
            </w:r>
          </w:p>
        </w:tc>
        <w:tc>
          <w:tcPr>
            <w:tcW w:w="884" w:type="dxa"/>
            <w:shd w:val="clear" w:color="auto" w:fill="auto"/>
            <w:vAlign w:val="center"/>
          </w:tcPr>
          <w:p w14:paraId="74F7DD37" w14:textId="77777777" w:rsidR="002B3210" w:rsidRPr="00EB3C1F" w:rsidRDefault="002B3210" w:rsidP="005D13E5">
            <w:pPr>
              <w:rPr>
                <w:rFonts w:ascii="Times New Roman" w:hAnsi="Times New Roman" w:cs="Times New Roman"/>
                <w:b/>
              </w:rPr>
            </w:pPr>
          </w:p>
        </w:tc>
      </w:tr>
      <w:tr w:rsidR="002B3210" w:rsidRPr="00EB3C1F" w14:paraId="75ED7D1F" w14:textId="77777777" w:rsidTr="005D13E5">
        <w:tc>
          <w:tcPr>
            <w:tcW w:w="10065" w:type="dxa"/>
            <w:gridSpan w:val="7"/>
            <w:shd w:val="clear" w:color="auto" w:fill="D9D9D9" w:themeFill="background1" w:themeFillShade="D9"/>
          </w:tcPr>
          <w:p w14:paraId="50660C2A" w14:textId="77777777" w:rsidR="002B3210" w:rsidRPr="00EB3C1F" w:rsidRDefault="002B3210" w:rsidP="005D13E5">
            <w:pPr>
              <w:jc w:val="center"/>
              <w:rPr>
                <w:rFonts w:ascii="Times New Roman" w:hAnsi="Times New Roman" w:cs="Times New Roman"/>
                <w:b/>
              </w:rPr>
            </w:pPr>
            <w:r w:rsidRPr="00EB3C1F">
              <w:rPr>
                <w:rFonts w:ascii="Times New Roman" w:hAnsi="Times New Roman" w:cs="Times New Roman"/>
                <w:b/>
              </w:rPr>
              <w:t xml:space="preserve">ДЕЙСТВИЯ ПРИ ПРОВЕДЕНИИ ПРОЦЕДУРЫ </w:t>
            </w:r>
            <w:r>
              <w:rPr>
                <w:rFonts w:ascii="Times New Roman" w:hAnsi="Times New Roman" w:cs="Times New Roman"/>
                <w:b/>
              </w:rPr>
              <w:t xml:space="preserve">ЛИКВИДАЦИИ </w:t>
            </w:r>
            <w:r w:rsidRPr="00EB3C1F">
              <w:rPr>
                <w:rFonts w:ascii="Times New Roman" w:hAnsi="Times New Roman" w:cs="Times New Roman"/>
                <w:b/>
              </w:rPr>
              <w:t>ДО ДНЯ УВОЛЬНЕНИЯ</w:t>
            </w:r>
          </w:p>
        </w:tc>
      </w:tr>
      <w:tr w:rsidR="002B3210" w:rsidRPr="00EB3C1F" w14:paraId="161E8D9D" w14:textId="77777777" w:rsidTr="005D13E5">
        <w:tc>
          <w:tcPr>
            <w:tcW w:w="567" w:type="dxa"/>
          </w:tcPr>
          <w:p w14:paraId="32E6149C" w14:textId="77777777" w:rsidR="002B3210" w:rsidRPr="00EB3C1F" w:rsidRDefault="002B3210" w:rsidP="005D13E5">
            <w:pPr>
              <w:jc w:val="center"/>
              <w:rPr>
                <w:rFonts w:ascii="Times New Roman" w:hAnsi="Times New Roman" w:cs="Times New Roman"/>
              </w:rPr>
            </w:pPr>
            <w:r>
              <w:rPr>
                <w:rFonts w:ascii="Times New Roman" w:hAnsi="Times New Roman" w:cs="Times New Roman"/>
              </w:rPr>
              <w:t>2</w:t>
            </w:r>
          </w:p>
        </w:tc>
        <w:tc>
          <w:tcPr>
            <w:tcW w:w="4111" w:type="dxa"/>
            <w:shd w:val="clear" w:color="auto" w:fill="auto"/>
          </w:tcPr>
          <w:p w14:paraId="3FB1725F" w14:textId="77777777" w:rsidR="002B3210" w:rsidRPr="00EB3C1F" w:rsidRDefault="002B3210" w:rsidP="005D13E5">
            <w:pPr>
              <w:rPr>
                <w:rFonts w:ascii="Times New Roman" w:hAnsi="Times New Roman" w:cs="Times New Roman"/>
              </w:rPr>
            </w:pPr>
            <w:r w:rsidRPr="00EB3C1F">
              <w:rPr>
                <w:rFonts w:ascii="Times New Roman" w:hAnsi="Times New Roman" w:cs="Times New Roman"/>
              </w:rPr>
              <w:t xml:space="preserve">Уведомить выборный орган первичной профсоюзной организации о </w:t>
            </w:r>
            <w:r>
              <w:rPr>
                <w:rFonts w:ascii="Times New Roman" w:hAnsi="Times New Roman" w:cs="Times New Roman"/>
              </w:rPr>
              <w:t>ликвидации</w:t>
            </w:r>
            <w:r w:rsidRPr="00EB3C1F">
              <w:rPr>
                <w:rFonts w:ascii="Times New Roman" w:hAnsi="Times New Roman" w:cs="Times New Roman"/>
              </w:rPr>
              <w:t xml:space="preserve"> (при его наличии).</w:t>
            </w:r>
          </w:p>
          <w:p w14:paraId="157D8E37" w14:textId="77777777" w:rsidR="002B3210" w:rsidRPr="00EB3C1F" w:rsidRDefault="002B3210" w:rsidP="005D13E5">
            <w:pPr>
              <w:rPr>
                <w:rFonts w:ascii="Times New Roman" w:hAnsi="Times New Roman" w:cs="Times New Roman"/>
                <w:b/>
              </w:rPr>
            </w:pPr>
          </w:p>
        </w:tc>
        <w:tc>
          <w:tcPr>
            <w:tcW w:w="2410" w:type="dxa"/>
            <w:gridSpan w:val="3"/>
            <w:shd w:val="clear" w:color="auto" w:fill="auto"/>
          </w:tcPr>
          <w:p w14:paraId="0CC59672" w14:textId="77777777" w:rsidR="002B3210" w:rsidRPr="00EB3C1F" w:rsidRDefault="002B3210" w:rsidP="005D13E5">
            <w:pPr>
              <w:rPr>
                <w:rFonts w:ascii="Times New Roman" w:hAnsi="Times New Roman" w:cs="Times New Roman"/>
                <w:b/>
              </w:rPr>
            </w:pPr>
            <w:r w:rsidRPr="00EB3C1F">
              <w:rPr>
                <w:rFonts w:ascii="Times New Roman" w:hAnsi="Times New Roman" w:cs="Times New Roman"/>
                <w:b/>
              </w:rPr>
              <w:t>Обязательно</w:t>
            </w:r>
          </w:p>
          <w:p w14:paraId="13294B50" w14:textId="77777777" w:rsidR="002B3210" w:rsidRPr="00EB3C1F" w:rsidRDefault="002B3210" w:rsidP="005D13E5">
            <w:pPr>
              <w:rPr>
                <w:rFonts w:ascii="Times New Roman" w:hAnsi="Times New Roman" w:cs="Times New Roman"/>
              </w:rPr>
            </w:pPr>
            <w:r w:rsidRPr="00EB3C1F">
              <w:rPr>
                <w:rFonts w:ascii="Times New Roman" w:hAnsi="Times New Roman" w:cs="Times New Roman"/>
              </w:rPr>
              <w:t>В письменной форме (произвольной)</w:t>
            </w:r>
          </w:p>
          <w:p w14:paraId="323B02DF" w14:textId="77777777" w:rsidR="002B3210" w:rsidRPr="00F659AF" w:rsidRDefault="002B3210" w:rsidP="005D13E5">
            <w:pPr>
              <w:rPr>
                <w:rFonts w:ascii="Times New Roman" w:hAnsi="Times New Roman" w:cs="Times New Roman"/>
              </w:rPr>
            </w:pPr>
            <w:r>
              <w:rPr>
                <w:rFonts w:ascii="Times New Roman" w:hAnsi="Times New Roman" w:cs="Times New Roman"/>
              </w:rPr>
              <w:t>П</w:t>
            </w:r>
            <w:r w:rsidRPr="00F659AF">
              <w:rPr>
                <w:rFonts w:ascii="Times New Roman" w:hAnsi="Times New Roman" w:cs="Times New Roman"/>
              </w:rPr>
              <w:t>. 2 ст. 12 Федерального закона от 12.01.1996 N 10-ФЗ</w:t>
            </w:r>
          </w:p>
        </w:tc>
        <w:tc>
          <w:tcPr>
            <w:tcW w:w="2093" w:type="dxa"/>
            <w:shd w:val="clear" w:color="auto" w:fill="auto"/>
          </w:tcPr>
          <w:p w14:paraId="1CE9F171" w14:textId="77777777" w:rsidR="002B3210" w:rsidRPr="00EB3C1F" w:rsidRDefault="002B3210" w:rsidP="005D13E5">
            <w:pPr>
              <w:autoSpaceDE w:val="0"/>
              <w:autoSpaceDN w:val="0"/>
              <w:adjustRightInd w:val="0"/>
              <w:rPr>
                <w:rFonts w:ascii="Times New Roman" w:hAnsi="Times New Roman" w:cs="Times New Roman"/>
                <w:b/>
              </w:rPr>
            </w:pPr>
            <w:r w:rsidRPr="00EB3C1F">
              <w:rPr>
                <w:rFonts w:ascii="Times New Roman" w:hAnsi="Times New Roman" w:cs="Times New Roman"/>
              </w:rPr>
              <w:t xml:space="preserve">Не позднее, чем за 3 месяца  </w:t>
            </w:r>
          </w:p>
        </w:tc>
        <w:tc>
          <w:tcPr>
            <w:tcW w:w="884" w:type="dxa"/>
            <w:shd w:val="clear" w:color="auto" w:fill="auto"/>
          </w:tcPr>
          <w:p w14:paraId="55E03A04" w14:textId="77777777" w:rsidR="002B3210" w:rsidRPr="00EB3C1F" w:rsidRDefault="002B3210" w:rsidP="005D13E5">
            <w:pPr>
              <w:rPr>
                <w:rFonts w:ascii="Times New Roman" w:hAnsi="Times New Roman" w:cs="Times New Roman"/>
                <w:b/>
              </w:rPr>
            </w:pPr>
          </w:p>
        </w:tc>
      </w:tr>
      <w:tr w:rsidR="002B3210" w:rsidRPr="00EB3C1F" w14:paraId="5A3B2C3B" w14:textId="77777777" w:rsidTr="005D13E5">
        <w:tc>
          <w:tcPr>
            <w:tcW w:w="567" w:type="dxa"/>
          </w:tcPr>
          <w:p w14:paraId="2D2B7190" w14:textId="77777777" w:rsidR="002B3210" w:rsidRPr="001975E1" w:rsidRDefault="002B3210" w:rsidP="005D13E5">
            <w:pPr>
              <w:jc w:val="center"/>
              <w:rPr>
                <w:rFonts w:ascii="Times New Roman" w:hAnsi="Times New Roman" w:cs="Times New Roman"/>
              </w:rPr>
            </w:pPr>
            <w:r>
              <w:rPr>
                <w:rFonts w:ascii="Times New Roman" w:hAnsi="Times New Roman" w:cs="Times New Roman"/>
              </w:rPr>
              <w:t>3</w:t>
            </w:r>
          </w:p>
        </w:tc>
        <w:tc>
          <w:tcPr>
            <w:tcW w:w="4111" w:type="dxa"/>
            <w:shd w:val="clear" w:color="auto" w:fill="auto"/>
          </w:tcPr>
          <w:p w14:paraId="76B07D9F" w14:textId="77777777" w:rsidR="002B3210" w:rsidRPr="001975E1" w:rsidRDefault="002B3210" w:rsidP="005D13E5">
            <w:pPr>
              <w:rPr>
                <w:rFonts w:ascii="Times New Roman" w:hAnsi="Times New Roman" w:cs="Times New Roman"/>
              </w:rPr>
            </w:pPr>
            <w:r w:rsidRPr="001975E1">
              <w:rPr>
                <w:rFonts w:ascii="Times New Roman" w:hAnsi="Times New Roman" w:cs="Times New Roman"/>
              </w:rPr>
              <w:t xml:space="preserve">Уведомить орган службы занятости о </w:t>
            </w:r>
            <w:r>
              <w:rPr>
                <w:rFonts w:ascii="Times New Roman" w:hAnsi="Times New Roman" w:cs="Times New Roman"/>
              </w:rPr>
              <w:t>ликвидации организации</w:t>
            </w:r>
            <w:r w:rsidRPr="001975E1">
              <w:rPr>
                <w:rFonts w:ascii="Times New Roman" w:hAnsi="Times New Roman" w:cs="Times New Roman"/>
              </w:rPr>
              <w:t xml:space="preserve"> (Образцы форм уведомления для г. Москва, утверждены </w:t>
            </w:r>
            <w:r w:rsidRPr="001975E1">
              <w:rPr>
                <w:rFonts w:ascii="Times New Roman" w:hAnsi="Times New Roman" w:cs="Times New Roman"/>
                <w:iCs/>
              </w:rPr>
              <w:t>Приказ</w:t>
            </w:r>
            <w:r>
              <w:rPr>
                <w:rFonts w:ascii="Times New Roman" w:hAnsi="Times New Roman" w:cs="Times New Roman"/>
                <w:iCs/>
              </w:rPr>
              <w:t>ом</w:t>
            </w:r>
            <w:r w:rsidRPr="001975E1">
              <w:rPr>
                <w:rFonts w:ascii="Times New Roman" w:hAnsi="Times New Roman" w:cs="Times New Roman"/>
                <w:iCs/>
              </w:rPr>
              <w:t xml:space="preserve"> ДТСЗН г. Москвы от 28.12.2018 № 1752</w:t>
            </w:r>
            <w:r w:rsidRPr="001975E1">
              <w:rPr>
                <w:rFonts w:ascii="Times New Roman" w:hAnsi="Times New Roman" w:cs="Times New Roman"/>
              </w:rPr>
              <w:t>).</w:t>
            </w:r>
          </w:p>
        </w:tc>
        <w:tc>
          <w:tcPr>
            <w:tcW w:w="2410" w:type="dxa"/>
            <w:gridSpan w:val="3"/>
            <w:shd w:val="clear" w:color="auto" w:fill="auto"/>
          </w:tcPr>
          <w:p w14:paraId="6BD03492" w14:textId="77777777" w:rsidR="002B3210" w:rsidRPr="001975E1" w:rsidRDefault="002B3210" w:rsidP="005D13E5">
            <w:pPr>
              <w:rPr>
                <w:rFonts w:ascii="Times New Roman" w:hAnsi="Times New Roman" w:cs="Times New Roman"/>
                <w:b/>
              </w:rPr>
            </w:pPr>
            <w:r w:rsidRPr="001975E1">
              <w:rPr>
                <w:rFonts w:ascii="Times New Roman" w:hAnsi="Times New Roman" w:cs="Times New Roman"/>
                <w:b/>
              </w:rPr>
              <w:t>Обязательно</w:t>
            </w:r>
          </w:p>
          <w:p w14:paraId="2D7DAFF7" w14:textId="77777777" w:rsidR="002B3210" w:rsidRDefault="002B3210" w:rsidP="005D13E5">
            <w:pPr>
              <w:rPr>
                <w:rFonts w:ascii="Times New Roman" w:hAnsi="Times New Roman" w:cs="Times New Roman"/>
              </w:rPr>
            </w:pPr>
            <w:r w:rsidRPr="001975E1">
              <w:rPr>
                <w:rFonts w:ascii="Times New Roman" w:hAnsi="Times New Roman" w:cs="Times New Roman"/>
              </w:rPr>
              <w:t xml:space="preserve">В письменной форме </w:t>
            </w:r>
          </w:p>
          <w:p w14:paraId="49D45200" w14:textId="77777777" w:rsidR="002B3210" w:rsidRPr="001975E1" w:rsidRDefault="001F6792" w:rsidP="005D13E5">
            <w:pPr>
              <w:rPr>
                <w:rFonts w:ascii="Times New Roman" w:hAnsi="Times New Roman" w:cs="Times New Roman"/>
              </w:rPr>
            </w:pPr>
            <w:hyperlink r:id="rId21" w:history="1">
              <w:r w:rsidR="002B3210" w:rsidRPr="001975E1">
                <w:rPr>
                  <w:rFonts w:ascii="Times New Roman" w:hAnsi="Times New Roman" w:cs="Times New Roman"/>
                </w:rPr>
                <w:t>Ст. 25</w:t>
              </w:r>
            </w:hyperlink>
            <w:r w:rsidR="002B3210" w:rsidRPr="001975E1">
              <w:rPr>
                <w:rFonts w:ascii="Times New Roman" w:hAnsi="Times New Roman" w:cs="Times New Roman"/>
              </w:rPr>
              <w:t xml:space="preserve"> Закона РФ № 1032-1 от 19.04.1991</w:t>
            </w:r>
          </w:p>
          <w:p w14:paraId="715A9779" w14:textId="77777777" w:rsidR="002B3210" w:rsidRPr="001975E1" w:rsidRDefault="002B3210" w:rsidP="005D13E5">
            <w:pPr>
              <w:rPr>
                <w:rFonts w:ascii="Times New Roman" w:hAnsi="Times New Roman" w:cs="Times New Roman"/>
              </w:rPr>
            </w:pPr>
            <w:r w:rsidRPr="001975E1">
              <w:rPr>
                <w:rFonts w:ascii="Times New Roman" w:hAnsi="Times New Roman" w:cs="Times New Roman"/>
              </w:rPr>
              <w:t xml:space="preserve">Отраслевые соглашения, Постановление  Правительства  РФ от </w:t>
            </w:r>
            <w:r w:rsidRPr="001975E1">
              <w:rPr>
                <w:rFonts w:ascii="Times New Roman" w:hAnsi="Times New Roman" w:cs="Times New Roman"/>
              </w:rPr>
              <w:lastRenderedPageBreak/>
              <w:t>5 февраля 1993 г. № 99 (критерии массовости)</w:t>
            </w:r>
          </w:p>
        </w:tc>
        <w:tc>
          <w:tcPr>
            <w:tcW w:w="2093" w:type="dxa"/>
            <w:shd w:val="clear" w:color="auto" w:fill="auto"/>
          </w:tcPr>
          <w:p w14:paraId="3B71F61E" w14:textId="77777777" w:rsidR="002B3210" w:rsidRPr="001975E1" w:rsidRDefault="002B3210" w:rsidP="002B3210">
            <w:pPr>
              <w:pStyle w:val="a4"/>
              <w:numPr>
                <w:ilvl w:val="0"/>
                <w:numId w:val="6"/>
              </w:numPr>
              <w:ind w:left="317"/>
              <w:rPr>
                <w:rFonts w:ascii="Times New Roman" w:hAnsi="Times New Roman" w:cs="Times New Roman"/>
              </w:rPr>
            </w:pPr>
            <w:r w:rsidRPr="001975E1">
              <w:rPr>
                <w:rFonts w:ascii="Times New Roman" w:hAnsi="Times New Roman" w:cs="Times New Roman"/>
              </w:rPr>
              <w:lastRenderedPageBreak/>
              <w:t xml:space="preserve">Не позднее, чем за 2 месяца, (за 3 месяца при массовых увольнениях) до начала расторжения трудовых договоров.  </w:t>
            </w:r>
          </w:p>
          <w:p w14:paraId="1DFBABCD" w14:textId="77777777" w:rsidR="002B3210" w:rsidRPr="001975E1" w:rsidRDefault="002B3210" w:rsidP="002B3210">
            <w:pPr>
              <w:pStyle w:val="a4"/>
              <w:numPr>
                <w:ilvl w:val="0"/>
                <w:numId w:val="6"/>
              </w:numPr>
              <w:ind w:left="317"/>
              <w:rPr>
                <w:rFonts w:ascii="Times New Roman" w:hAnsi="Times New Roman" w:cs="Times New Roman"/>
              </w:rPr>
            </w:pPr>
            <w:r w:rsidRPr="001975E1">
              <w:rPr>
                <w:rFonts w:ascii="Times New Roman" w:hAnsi="Times New Roman" w:cs="Times New Roman"/>
              </w:rPr>
              <w:lastRenderedPageBreak/>
              <w:t>ИП-2 недели</w:t>
            </w:r>
          </w:p>
        </w:tc>
        <w:tc>
          <w:tcPr>
            <w:tcW w:w="884" w:type="dxa"/>
            <w:shd w:val="clear" w:color="auto" w:fill="auto"/>
          </w:tcPr>
          <w:p w14:paraId="5AFA9536" w14:textId="77777777" w:rsidR="002B3210" w:rsidRPr="00F659AF" w:rsidRDefault="002B3210" w:rsidP="005D13E5">
            <w:pPr>
              <w:rPr>
                <w:rFonts w:ascii="Times New Roman" w:hAnsi="Times New Roman" w:cs="Times New Roman"/>
                <w:b/>
                <w:strike/>
              </w:rPr>
            </w:pPr>
          </w:p>
        </w:tc>
      </w:tr>
      <w:tr w:rsidR="002B3210" w:rsidRPr="00EB3C1F" w14:paraId="091DA838" w14:textId="77777777" w:rsidTr="005D13E5">
        <w:tc>
          <w:tcPr>
            <w:tcW w:w="567" w:type="dxa"/>
          </w:tcPr>
          <w:p w14:paraId="2B1CB7B0" w14:textId="77777777" w:rsidR="002B3210" w:rsidRPr="00EB3C1F" w:rsidRDefault="002B3210" w:rsidP="005D13E5">
            <w:pPr>
              <w:jc w:val="center"/>
              <w:rPr>
                <w:rFonts w:ascii="Times New Roman" w:hAnsi="Times New Roman" w:cs="Times New Roman"/>
                <w:bCs/>
              </w:rPr>
            </w:pPr>
            <w:r>
              <w:rPr>
                <w:rFonts w:ascii="Times New Roman" w:hAnsi="Times New Roman" w:cs="Times New Roman"/>
                <w:bCs/>
              </w:rPr>
              <w:t>4</w:t>
            </w:r>
          </w:p>
        </w:tc>
        <w:tc>
          <w:tcPr>
            <w:tcW w:w="4111" w:type="dxa"/>
            <w:shd w:val="clear" w:color="auto" w:fill="auto"/>
          </w:tcPr>
          <w:p w14:paraId="07BFB621" w14:textId="77777777" w:rsidR="002B3210" w:rsidRPr="005A6515" w:rsidRDefault="002B3210" w:rsidP="002B3210">
            <w:pPr>
              <w:pStyle w:val="a4"/>
              <w:numPr>
                <w:ilvl w:val="0"/>
                <w:numId w:val="7"/>
              </w:numPr>
              <w:ind w:left="318"/>
              <w:rPr>
                <w:rFonts w:ascii="Times New Roman" w:hAnsi="Times New Roman" w:cs="Times New Roman"/>
                <w:bCs/>
              </w:rPr>
            </w:pPr>
            <w:r>
              <w:rPr>
                <w:rFonts w:ascii="Times New Roman" w:hAnsi="Times New Roman" w:cs="Times New Roman"/>
                <w:bCs/>
              </w:rPr>
              <w:t>Уведомить</w:t>
            </w:r>
            <w:r w:rsidRPr="005A6515">
              <w:rPr>
                <w:rFonts w:ascii="Times New Roman" w:hAnsi="Times New Roman" w:cs="Times New Roman"/>
                <w:bCs/>
              </w:rPr>
              <w:t xml:space="preserve"> работника об увольнении в связи с </w:t>
            </w:r>
            <w:r>
              <w:rPr>
                <w:rFonts w:ascii="Times New Roman" w:hAnsi="Times New Roman" w:cs="Times New Roman"/>
                <w:bCs/>
              </w:rPr>
              <w:t xml:space="preserve">ликвидацией </w:t>
            </w:r>
            <w:r w:rsidRPr="005A6515">
              <w:rPr>
                <w:rFonts w:ascii="Times New Roman" w:hAnsi="Times New Roman" w:cs="Times New Roman"/>
                <w:bCs/>
              </w:rPr>
              <w:t>(осуществляется под роспись).</w:t>
            </w:r>
          </w:p>
          <w:p w14:paraId="60BAC5A3" w14:textId="77777777" w:rsidR="002B3210" w:rsidRPr="005A6515" w:rsidRDefault="002B3210" w:rsidP="002B3210">
            <w:pPr>
              <w:pStyle w:val="a4"/>
              <w:numPr>
                <w:ilvl w:val="0"/>
                <w:numId w:val="7"/>
              </w:numPr>
              <w:ind w:left="318"/>
              <w:rPr>
                <w:rFonts w:ascii="Times New Roman" w:hAnsi="Times New Roman" w:cs="Times New Roman"/>
              </w:rPr>
            </w:pPr>
            <w:r w:rsidRPr="005A6515">
              <w:rPr>
                <w:rFonts w:ascii="Times New Roman" w:hAnsi="Times New Roman" w:cs="Times New Roman"/>
                <w:bCs/>
              </w:rPr>
              <w:t>Если работник отказался ознакомиться с уведомлением под роспись, необходимо зачитать уведомление в присутствии свидетелей, о чем составить акт (Уведомление предъявлено, работник отказался ознакомиться под роспись, зачитано вслух в присутствии свидетелей).</w:t>
            </w:r>
          </w:p>
        </w:tc>
        <w:tc>
          <w:tcPr>
            <w:tcW w:w="2410" w:type="dxa"/>
            <w:gridSpan w:val="3"/>
            <w:shd w:val="clear" w:color="auto" w:fill="auto"/>
          </w:tcPr>
          <w:p w14:paraId="783CDA26" w14:textId="77777777" w:rsidR="002B3210" w:rsidRPr="00EB3C1F" w:rsidRDefault="002B3210" w:rsidP="005D13E5">
            <w:pPr>
              <w:rPr>
                <w:rFonts w:ascii="Times New Roman" w:hAnsi="Times New Roman" w:cs="Times New Roman"/>
                <w:b/>
              </w:rPr>
            </w:pPr>
            <w:r w:rsidRPr="00EB3C1F">
              <w:rPr>
                <w:rFonts w:ascii="Times New Roman" w:hAnsi="Times New Roman" w:cs="Times New Roman"/>
                <w:b/>
              </w:rPr>
              <w:t>Обязательно</w:t>
            </w:r>
          </w:p>
          <w:p w14:paraId="5189DF23" w14:textId="77777777" w:rsidR="002B3210" w:rsidRPr="00EB3C1F" w:rsidRDefault="002B3210" w:rsidP="005D13E5">
            <w:pPr>
              <w:rPr>
                <w:rFonts w:ascii="Times New Roman" w:hAnsi="Times New Roman" w:cs="Times New Roman"/>
                <w:b/>
              </w:rPr>
            </w:pPr>
            <w:r w:rsidRPr="00EB3C1F">
              <w:rPr>
                <w:rFonts w:ascii="Times New Roman" w:hAnsi="Times New Roman" w:cs="Times New Roman"/>
              </w:rPr>
              <w:t>В письменной форме (произвольной)</w:t>
            </w:r>
          </w:p>
          <w:p w14:paraId="31421AF5" w14:textId="77777777" w:rsidR="002B3210" w:rsidRPr="00EB3C1F" w:rsidRDefault="001F6792" w:rsidP="005D13E5">
            <w:pPr>
              <w:rPr>
                <w:rFonts w:ascii="Times New Roman" w:hAnsi="Times New Roman" w:cs="Times New Roman"/>
                <w:b/>
              </w:rPr>
            </w:pPr>
            <w:hyperlink r:id="rId22" w:history="1">
              <w:r w:rsidR="002B3210" w:rsidRPr="00EB3C1F">
                <w:rPr>
                  <w:rFonts w:ascii="Times New Roman" w:hAnsi="Times New Roman" w:cs="Times New Roman"/>
                </w:rPr>
                <w:t>ч. 2 ст. 180</w:t>
              </w:r>
            </w:hyperlink>
            <w:r w:rsidR="002B3210" w:rsidRPr="00EB3C1F">
              <w:rPr>
                <w:rFonts w:ascii="Times New Roman" w:hAnsi="Times New Roman" w:cs="Times New Roman"/>
              </w:rPr>
              <w:t xml:space="preserve"> ТК РФ</w:t>
            </w:r>
          </w:p>
        </w:tc>
        <w:tc>
          <w:tcPr>
            <w:tcW w:w="2093" w:type="dxa"/>
            <w:shd w:val="clear" w:color="auto" w:fill="auto"/>
          </w:tcPr>
          <w:p w14:paraId="5010E94B" w14:textId="77777777" w:rsidR="002B3210" w:rsidRDefault="002B3210" w:rsidP="005D13E5">
            <w:pPr>
              <w:rPr>
                <w:rFonts w:ascii="Times New Roman" w:hAnsi="Times New Roman" w:cs="Times New Roman"/>
              </w:rPr>
            </w:pPr>
            <w:r w:rsidRPr="00EB3C1F">
              <w:rPr>
                <w:rFonts w:ascii="Times New Roman" w:hAnsi="Times New Roman" w:cs="Times New Roman"/>
              </w:rPr>
              <w:t>Не позднее, чем за 2 месяца до увольнения</w:t>
            </w:r>
          </w:p>
          <w:p w14:paraId="33D2B63E" w14:textId="77777777" w:rsidR="002B3210" w:rsidRDefault="002B3210" w:rsidP="005D13E5">
            <w:pPr>
              <w:rPr>
                <w:rFonts w:ascii="Times New Roman" w:hAnsi="Times New Roman" w:cs="Times New Roman"/>
              </w:rPr>
            </w:pPr>
            <w:r>
              <w:rPr>
                <w:rFonts w:ascii="Times New Roman" w:hAnsi="Times New Roman" w:cs="Times New Roman"/>
              </w:rPr>
              <w:t>Н</w:t>
            </w:r>
            <w:r w:rsidRPr="00F659AF">
              <w:rPr>
                <w:rFonts w:ascii="Times New Roman" w:hAnsi="Times New Roman" w:cs="Times New Roman"/>
              </w:rPr>
              <w:t>е менее чем за три календарных дня</w:t>
            </w:r>
            <w:r>
              <w:rPr>
                <w:rFonts w:ascii="Times New Roman" w:hAnsi="Times New Roman" w:cs="Times New Roman"/>
              </w:rPr>
              <w:t xml:space="preserve"> – для </w:t>
            </w:r>
            <w:r w:rsidRPr="00F659AF">
              <w:rPr>
                <w:rFonts w:ascii="Times New Roman" w:hAnsi="Times New Roman" w:cs="Times New Roman"/>
              </w:rPr>
              <w:t>работника, заключившего трудовой договор на срок до двух месяцев</w:t>
            </w:r>
          </w:p>
          <w:p w14:paraId="35A633C1" w14:textId="77777777" w:rsidR="002B3210" w:rsidRPr="00EB3C1F" w:rsidRDefault="002B3210" w:rsidP="005D13E5">
            <w:pPr>
              <w:rPr>
                <w:rFonts w:ascii="Times New Roman" w:hAnsi="Times New Roman" w:cs="Times New Roman"/>
              </w:rPr>
            </w:pPr>
            <w:r w:rsidRPr="00F659AF">
              <w:rPr>
                <w:rFonts w:ascii="Times New Roman" w:hAnsi="Times New Roman" w:cs="Times New Roman"/>
              </w:rPr>
              <w:t>Не менее чем за семь календарных дней - работника, занятого на сезонных работах</w:t>
            </w:r>
          </w:p>
        </w:tc>
        <w:tc>
          <w:tcPr>
            <w:tcW w:w="884" w:type="dxa"/>
            <w:shd w:val="clear" w:color="auto" w:fill="auto"/>
          </w:tcPr>
          <w:p w14:paraId="441C34AD" w14:textId="77777777" w:rsidR="002B3210" w:rsidRPr="00EB3C1F" w:rsidRDefault="002B3210" w:rsidP="005D13E5">
            <w:pPr>
              <w:rPr>
                <w:rFonts w:ascii="Times New Roman" w:hAnsi="Times New Roman" w:cs="Times New Roman"/>
                <w:b/>
              </w:rPr>
            </w:pPr>
          </w:p>
        </w:tc>
      </w:tr>
      <w:tr w:rsidR="002B3210" w:rsidRPr="00EB3C1F" w14:paraId="2871583A" w14:textId="77777777" w:rsidTr="005D13E5">
        <w:tc>
          <w:tcPr>
            <w:tcW w:w="567" w:type="dxa"/>
          </w:tcPr>
          <w:p w14:paraId="51CB17E0" w14:textId="77777777" w:rsidR="002B3210" w:rsidRPr="00EB3C1F" w:rsidRDefault="002B3210" w:rsidP="005D13E5">
            <w:pPr>
              <w:jc w:val="center"/>
              <w:rPr>
                <w:rFonts w:ascii="Times New Roman" w:hAnsi="Times New Roman" w:cs="Times New Roman"/>
                <w:bCs/>
              </w:rPr>
            </w:pPr>
            <w:r>
              <w:rPr>
                <w:rFonts w:ascii="Times New Roman" w:hAnsi="Times New Roman" w:cs="Times New Roman"/>
                <w:bCs/>
              </w:rPr>
              <w:t>5</w:t>
            </w:r>
          </w:p>
        </w:tc>
        <w:tc>
          <w:tcPr>
            <w:tcW w:w="4111" w:type="dxa"/>
            <w:shd w:val="clear" w:color="auto" w:fill="auto"/>
          </w:tcPr>
          <w:p w14:paraId="775FDAAB" w14:textId="77777777" w:rsidR="002B3210" w:rsidRPr="00EB3C1F" w:rsidRDefault="002B3210" w:rsidP="005D13E5">
            <w:pPr>
              <w:rPr>
                <w:rFonts w:ascii="Times New Roman" w:hAnsi="Times New Roman" w:cs="Times New Roman"/>
              </w:rPr>
            </w:pPr>
            <w:r w:rsidRPr="00EB3C1F">
              <w:rPr>
                <w:rFonts w:ascii="Times New Roman" w:hAnsi="Times New Roman" w:cs="Times New Roman"/>
                <w:bCs/>
              </w:rPr>
              <w:t>Сформировать личное дело каждого кандидата на увольнение</w:t>
            </w:r>
          </w:p>
        </w:tc>
        <w:tc>
          <w:tcPr>
            <w:tcW w:w="2410" w:type="dxa"/>
            <w:gridSpan w:val="3"/>
            <w:shd w:val="clear" w:color="auto" w:fill="auto"/>
          </w:tcPr>
          <w:p w14:paraId="3354BA59" w14:textId="77777777" w:rsidR="002B3210" w:rsidRPr="00EB3C1F" w:rsidRDefault="002B3210" w:rsidP="005D13E5">
            <w:pPr>
              <w:rPr>
                <w:rFonts w:ascii="Times New Roman" w:hAnsi="Times New Roman" w:cs="Times New Roman"/>
                <w:b/>
              </w:rPr>
            </w:pPr>
            <w:r w:rsidRPr="00EB3C1F">
              <w:rPr>
                <w:rFonts w:ascii="Times New Roman" w:hAnsi="Times New Roman" w:cs="Times New Roman"/>
                <w:b/>
              </w:rPr>
              <w:t>Рекомендуется</w:t>
            </w:r>
          </w:p>
        </w:tc>
        <w:tc>
          <w:tcPr>
            <w:tcW w:w="2093" w:type="dxa"/>
            <w:shd w:val="clear" w:color="auto" w:fill="auto"/>
          </w:tcPr>
          <w:p w14:paraId="547DB548" w14:textId="77777777" w:rsidR="002B3210" w:rsidRPr="00EB3C1F" w:rsidRDefault="002B3210" w:rsidP="005D13E5">
            <w:pPr>
              <w:rPr>
                <w:rFonts w:ascii="Times New Roman" w:hAnsi="Times New Roman" w:cs="Times New Roman"/>
              </w:rPr>
            </w:pPr>
            <w:r w:rsidRPr="00EB3C1F">
              <w:rPr>
                <w:rFonts w:ascii="Times New Roman" w:hAnsi="Times New Roman" w:cs="Times New Roman"/>
              </w:rPr>
              <w:t>Не позднее последнего дня работы работника</w:t>
            </w:r>
          </w:p>
        </w:tc>
        <w:tc>
          <w:tcPr>
            <w:tcW w:w="884" w:type="dxa"/>
            <w:shd w:val="clear" w:color="auto" w:fill="auto"/>
          </w:tcPr>
          <w:p w14:paraId="75A079E6" w14:textId="77777777" w:rsidR="002B3210" w:rsidRPr="00EB3C1F" w:rsidRDefault="002B3210" w:rsidP="005D13E5">
            <w:pPr>
              <w:rPr>
                <w:rFonts w:ascii="Times New Roman" w:hAnsi="Times New Roman" w:cs="Times New Roman"/>
                <w:b/>
              </w:rPr>
            </w:pPr>
          </w:p>
        </w:tc>
      </w:tr>
      <w:tr w:rsidR="002B3210" w:rsidRPr="00EB3C1F" w14:paraId="7BC1FF16" w14:textId="77777777" w:rsidTr="005D13E5">
        <w:tc>
          <w:tcPr>
            <w:tcW w:w="567" w:type="dxa"/>
          </w:tcPr>
          <w:p w14:paraId="1F5283A9" w14:textId="77777777" w:rsidR="002B3210" w:rsidRPr="00EB3C1F" w:rsidRDefault="002B3210" w:rsidP="005D13E5">
            <w:pPr>
              <w:jc w:val="center"/>
              <w:rPr>
                <w:rFonts w:ascii="Times New Roman" w:hAnsi="Times New Roman" w:cs="Times New Roman"/>
                <w:bCs/>
              </w:rPr>
            </w:pPr>
            <w:r>
              <w:rPr>
                <w:rFonts w:ascii="Times New Roman" w:hAnsi="Times New Roman" w:cs="Times New Roman"/>
                <w:bCs/>
              </w:rPr>
              <w:t>6</w:t>
            </w:r>
          </w:p>
        </w:tc>
        <w:tc>
          <w:tcPr>
            <w:tcW w:w="4111" w:type="dxa"/>
            <w:shd w:val="clear" w:color="auto" w:fill="auto"/>
          </w:tcPr>
          <w:p w14:paraId="3B91B506" w14:textId="77777777" w:rsidR="002B3210" w:rsidRPr="00F659AF" w:rsidRDefault="002B3210" w:rsidP="005D13E5">
            <w:pPr>
              <w:rPr>
                <w:rFonts w:ascii="Times New Roman" w:hAnsi="Times New Roman" w:cs="Times New Roman"/>
                <w:bCs/>
              </w:rPr>
            </w:pPr>
            <w:r w:rsidRPr="00F659AF">
              <w:rPr>
                <w:rFonts w:ascii="Times New Roman" w:hAnsi="Times New Roman" w:cs="Times New Roman"/>
                <w:bCs/>
              </w:rPr>
              <w:t>При сог</w:t>
            </w:r>
            <w:r>
              <w:rPr>
                <w:rFonts w:ascii="Times New Roman" w:hAnsi="Times New Roman" w:cs="Times New Roman"/>
                <w:bCs/>
              </w:rPr>
              <w:t xml:space="preserve">ласии работника и работодателя </w:t>
            </w:r>
            <w:r w:rsidRPr="00F659AF">
              <w:rPr>
                <w:rFonts w:ascii="Times New Roman" w:hAnsi="Times New Roman" w:cs="Times New Roman"/>
                <w:bCs/>
              </w:rPr>
              <w:t>оформить согласие работника о досрочном расторжении трудового договора.</w:t>
            </w:r>
          </w:p>
          <w:p w14:paraId="5FDA7DB8" w14:textId="77777777" w:rsidR="002B3210" w:rsidRPr="00F659AF" w:rsidRDefault="002B3210" w:rsidP="005D13E5">
            <w:pPr>
              <w:rPr>
                <w:rFonts w:ascii="Times New Roman" w:hAnsi="Times New Roman" w:cs="Times New Roman"/>
                <w:bCs/>
              </w:rPr>
            </w:pPr>
            <w:r w:rsidRPr="00F659AF">
              <w:rPr>
                <w:rFonts w:ascii="Times New Roman" w:hAnsi="Times New Roman" w:cs="Times New Roman"/>
              </w:rPr>
              <w:t>Работодатель вправе расторгнуть с работником трудовой договор до окончания двухмесячного срока,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tc>
        <w:tc>
          <w:tcPr>
            <w:tcW w:w="2410" w:type="dxa"/>
            <w:gridSpan w:val="3"/>
            <w:shd w:val="clear" w:color="auto" w:fill="auto"/>
          </w:tcPr>
          <w:p w14:paraId="5C15F42D" w14:textId="77777777" w:rsidR="002B3210" w:rsidRPr="00EB3C1F" w:rsidRDefault="002B3210" w:rsidP="005D13E5">
            <w:pPr>
              <w:rPr>
                <w:rFonts w:ascii="Times New Roman" w:hAnsi="Times New Roman" w:cs="Times New Roman"/>
                <w:b/>
              </w:rPr>
            </w:pPr>
            <w:r w:rsidRPr="00EB3C1F">
              <w:rPr>
                <w:rFonts w:ascii="Times New Roman" w:hAnsi="Times New Roman" w:cs="Times New Roman"/>
                <w:b/>
              </w:rPr>
              <w:t>Факультативно</w:t>
            </w:r>
          </w:p>
          <w:p w14:paraId="5145579C" w14:textId="77777777" w:rsidR="002B3210" w:rsidRPr="00EB3C1F" w:rsidRDefault="002B3210" w:rsidP="005D13E5">
            <w:pPr>
              <w:rPr>
                <w:rFonts w:ascii="Times New Roman" w:hAnsi="Times New Roman" w:cs="Times New Roman"/>
                <w:b/>
              </w:rPr>
            </w:pPr>
            <w:r w:rsidRPr="00EB3C1F">
              <w:rPr>
                <w:rFonts w:ascii="Times New Roman" w:hAnsi="Times New Roman" w:cs="Times New Roman"/>
              </w:rPr>
              <w:t>В письменной форме (произвольной)</w:t>
            </w:r>
          </w:p>
          <w:p w14:paraId="6C3EDFC6" w14:textId="77777777" w:rsidR="002B3210" w:rsidRPr="00EB3C1F" w:rsidRDefault="001F6792" w:rsidP="005D13E5">
            <w:pPr>
              <w:rPr>
                <w:rFonts w:ascii="Times New Roman" w:hAnsi="Times New Roman" w:cs="Times New Roman"/>
              </w:rPr>
            </w:pPr>
            <w:hyperlink r:id="rId23" w:history="1">
              <w:r w:rsidR="002B3210" w:rsidRPr="00EB3C1F">
                <w:rPr>
                  <w:rFonts w:ascii="Times New Roman" w:hAnsi="Times New Roman" w:cs="Times New Roman"/>
                </w:rPr>
                <w:t>ч. 3 ст. 180</w:t>
              </w:r>
            </w:hyperlink>
            <w:r w:rsidR="002B3210" w:rsidRPr="00EB3C1F">
              <w:rPr>
                <w:rFonts w:ascii="Times New Roman" w:hAnsi="Times New Roman" w:cs="Times New Roman"/>
              </w:rPr>
              <w:t xml:space="preserve"> ТК РФ</w:t>
            </w:r>
          </w:p>
          <w:p w14:paraId="431BA28B" w14:textId="77777777" w:rsidR="002B3210" w:rsidRPr="00EB3C1F" w:rsidRDefault="001F6792" w:rsidP="005D13E5">
            <w:pPr>
              <w:rPr>
                <w:rFonts w:ascii="Times New Roman" w:hAnsi="Times New Roman" w:cs="Times New Roman"/>
              </w:rPr>
            </w:pPr>
            <w:hyperlink r:id="rId24" w:history="1">
              <w:r w:rsidR="002B3210" w:rsidRPr="00EB3C1F">
                <w:rPr>
                  <w:rFonts w:ascii="Times New Roman" w:hAnsi="Times New Roman" w:cs="Times New Roman"/>
                </w:rPr>
                <w:t>ст. 178</w:t>
              </w:r>
            </w:hyperlink>
            <w:r w:rsidR="002B3210" w:rsidRPr="00EB3C1F">
              <w:rPr>
                <w:rFonts w:ascii="Times New Roman" w:hAnsi="Times New Roman" w:cs="Times New Roman"/>
              </w:rPr>
              <w:t xml:space="preserve"> ТК РФ</w:t>
            </w:r>
          </w:p>
        </w:tc>
        <w:tc>
          <w:tcPr>
            <w:tcW w:w="2093" w:type="dxa"/>
            <w:shd w:val="clear" w:color="auto" w:fill="auto"/>
          </w:tcPr>
          <w:p w14:paraId="163792D4" w14:textId="77777777" w:rsidR="002B3210" w:rsidRPr="00EB3C1F" w:rsidRDefault="002B3210" w:rsidP="005D13E5">
            <w:pPr>
              <w:rPr>
                <w:rFonts w:ascii="Times New Roman" w:hAnsi="Times New Roman" w:cs="Times New Roman"/>
              </w:rPr>
            </w:pPr>
            <w:r w:rsidRPr="00EB3C1F">
              <w:rPr>
                <w:rFonts w:ascii="Times New Roman" w:hAnsi="Times New Roman" w:cs="Times New Roman"/>
              </w:rPr>
              <w:t>До истечения двухмесячного срока</w:t>
            </w:r>
          </w:p>
        </w:tc>
        <w:tc>
          <w:tcPr>
            <w:tcW w:w="884" w:type="dxa"/>
            <w:shd w:val="clear" w:color="auto" w:fill="auto"/>
          </w:tcPr>
          <w:p w14:paraId="6D088ACE" w14:textId="77777777" w:rsidR="002B3210" w:rsidRPr="00EB3C1F" w:rsidRDefault="002B3210" w:rsidP="005D13E5">
            <w:pPr>
              <w:rPr>
                <w:rFonts w:ascii="Times New Roman" w:hAnsi="Times New Roman" w:cs="Times New Roman"/>
                <w:b/>
              </w:rPr>
            </w:pPr>
          </w:p>
        </w:tc>
      </w:tr>
      <w:tr w:rsidR="002B3210" w:rsidRPr="00EB3C1F" w14:paraId="013DDE85" w14:textId="77777777" w:rsidTr="005D13E5">
        <w:tc>
          <w:tcPr>
            <w:tcW w:w="10065" w:type="dxa"/>
            <w:gridSpan w:val="7"/>
            <w:shd w:val="clear" w:color="auto" w:fill="D9D9D9" w:themeFill="background1" w:themeFillShade="D9"/>
          </w:tcPr>
          <w:p w14:paraId="5C63F1BE" w14:textId="77777777" w:rsidR="002B3210" w:rsidRPr="00EB3C1F" w:rsidRDefault="002B3210" w:rsidP="005D13E5">
            <w:pPr>
              <w:jc w:val="center"/>
              <w:rPr>
                <w:rFonts w:ascii="Times New Roman" w:hAnsi="Times New Roman" w:cs="Times New Roman"/>
                <w:b/>
              </w:rPr>
            </w:pPr>
            <w:r w:rsidRPr="00EB3C1F">
              <w:rPr>
                <w:rFonts w:ascii="Times New Roman" w:hAnsi="Times New Roman" w:cs="Times New Roman"/>
                <w:b/>
              </w:rPr>
              <w:t>ДЕЙСТВИЯ  НЕ ПОЗЖЕ ДНЯ УВОЛЬНЕНИЯ</w:t>
            </w:r>
          </w:p>
        </w:tc>
      </w:tr>
      <w:tr w:rsidR="002B3210" w:rsidRPr="00EB3C1F" w14:paraId="0E9F4C61" w14:textId="77777777" w:rsidTr="005D13E5">
        <w:tc>
          <w:tcPr>
            <w:tcW w:w="567" w:type="dxa"/>
          </w:tcPr>
          <w:p w14:paraId="3D8E3549" w14:textId="77777777" w:rsidR="002B3210" w:rsidRPr="00E559DD" w:rsidRDefault="002B3210" w:rsidP="005D13E5">
            <w:pPr>
              <w:jc w:val="center"/>
              <w:rPr>
                <w:rFonts w:ascii="Times New Roman" w:hAnsi="Times New Roman" w:cs="Times New Roman"/>
              </w:rPr>
            </w:pPr>
            <w:r w:rsidRPr="00E559DD">
              <w:rPr>
                <w:rFonts w:ascii="Times New Roman" w:hAnsi="Times New Roman" w:cs="Times New Roman"/>
              </w:rPr>
              <w:t>7</w:t>
            </w:r>
          </w:p>
        </w:tc>
        <w:tc>
          <w:tcPr>
            <w:tcW w:w="4361" w:type="dxa"/>
            <w:gridSpan w:val="2"/>
            <w:shd w:val="clear" w:color="auto" w:fill="auto"/>
            <w:vAlign w:val="center"/>
          </w:tcPr>
          <w:p w14:paraId="139F085E" w14:textId="77777777" w:rsidR="002B3210" w:rsidRPr="00370DAA" w:rsidRDefault="002B3210" w:rsidP="002B3210">
            <w:pPr>
              <w:pStyle w:val="a4"/>
              <w:numPr>
                <w:ilvl w:val="0"/>
                <w:numId w:val="11"/>
              </w:numPr>
              <w:ind w:left="318"/>
              <w:rPr>
                <w:rFonts w:ascii="Times New Roman" w:hAnsi="Times New Roman" w:cs="Times New Roman"/>
                <w:b/>
              </w:rPr>
            </w:pPr>
            <w:r w:rsidRPr="00370DAA">
              <w:rPr>
                <w:rFonts w:ascii="Times New Roman" w:hAnsi="Times New Roman" w:cs="Times New Roman"/>
                <w:b/>
              </w:rPr>
              <w:t>Оформить документы согласно Алгоритму при увольнении</w:t>
            </w:r>
          </w:p>
          <w:p w14:paraId="5710AABB" w14:textId="77777777" w:rsidR="002B3210" w:rsidRPr="00370DAA" w:rsidRDefault="002B3210" w:rsidP="002B3210">
            <w:pPr>
              <w:pStyle w:val="a4"/>
              <w:numPr>
                <w:ilvl w:val="0"/>
                <w:numId w:val="10"/>
              </w:numPr>
              <w:ind w:left="318"/>
              <w:rPr>
                <w:rFonts w:ascii="Times New Roman" w:hAnsi="Times New Roman" w:cs="Times New Roman"/>
                <w:b/>
              </w:rPr>
            </w:pPr>
            <w:r w:rsidRPr="00370DAA">
              <w:rPr>
                <w:rFonts w:ascii="Times New Roman" w:hAnsi="Times New Roman" w:cs="Times New Roman"/>
              </w:rPr>
              <w:t xml:space="preserve">Выплатить пособие в размере среднего </w:t>
            </w:r>
            <w:r>
              <w:rPr>
                <w:rFonts w:ascii="Times New Roman" w:hAnsi="Times New Roman" w:cs="Times New Roman"/>
              </w:rPr>
              <w:t xml:space="preserve">месячного </w:t>
            </w:r>
            <w:r w:rsidRPr="00370DAA">
              <w:rPr>
                <w:rFonts w:ascii="Times New Roman" w:hAnsi="Times New Roman" w:cs="Times New Roman"/>
              </w:rPr>
              <w:t>заработка</w:t>
            </w:r>
          </w:p>
        </w:tc>
        <w:tc>
          <w:tcPr>
            <w:tcW w:w="2160" w:type="dxa"/>
            <w:gridSpan w:val="2"/>
            <w:shd w:val="clear" w:color="auto" w:fill="auto"/>
            <w:vAlign w:val="center"/>
          </w:tcPr>
          <w:p w14:paraId="3572A4B2" w14:textId="77777777" w:rsidR="002B3210" w:rsidRPr="001975E1" w:rsidRDefault="002B3210" w:rsidP="005D13E5">
            <w:pPr>
              <w:rPr>
                <w:rFonts w:ascii="Times New Roman" w:hAnsi="Times New Roman" w:cs="Times New Roman"/>
              </w:rPr>
            </w:pPr>
            <w:r w:rsidRPr="001975E1">
              <w:rPr>
                <w:rFonts w:ascii="Times New Roman" w:hAnsi="Times New Roman" w:cs="Times New Roman"/>
              </w:rPr>
              <w:t>ч. 1 ст. 178 ТК РФ</w:t>
            </w:r>
          </w:p>
        </w:tc>
        <w:tc>
          <w:tcPr>
            <w:tcW w:w="2093" w:type="dxa"/>
            <w:shd w:val="clear" w:color="auto" w:fill="auto"/>
            <w:vAlign w:val="center"/>
          </w:tcPr>
          <w:p w14:paraId="0A251590" w14:textId="77777777" w:rsidR="002B3210" w:rsidRPr="00EB3C1F" w:rsidRDefault="002B3210" w:rsidP="005D13E5">
            <w:pPr>
              <w:rPr>
                <w:rFonts w:ascii="Times New Roman" w:hAnsi="Times New Roman" w:cs="Times New Roman"/>
                <w:b/>
              </w:rPr>
            </w:pPr>
          </w:p>
        </w:tc>
        <w:tc>
          <w:tcPr>
            <w:tcW w:w="884" w:type="dxa"/>
            <w:shd w:val="clear" w:color="auto" w:fill="auto"/>
            <w:vAlign w:val="center"/>
          </w:tcPr>
          <w:p w14:paraId="4BB8E112" w14:textId="77777777" w:rsidR="002B3210" w:rsidRPr="00EB3C1F" w:rsidRDefault="002B3210" w:rsidP="005D13E5">
            <w:pPr>
              <w:jc w:val="center"/>
              <w:rPr>
                <w:rFonts w:ascii="Times New Roman" w:hAnsi="Times New Roman" w:cs="Times New Roman"/>
                <w:b/>
              </w:rPr>
            </w:pPr>
          </w:p>
        </w:tc>
      </w:tr>
      <w:tr w:rsidR="002B3210" w:rsidRPr="00EB3C1F" w14:paraId="497152A9" w14:textId="77777777" w:rsidTr="005D13E5">
        <w:tc>
          <w:tcPr>
            <w:tcW w:w="10065" w:type="dxa"/>
            <w:gridSpan w:val="7"/>
            <w:shd w:val="clear" w:color="auto" w:fill="D9D9D9" w:themeFill="background1" w:themeFillShade="D9"/>
          </w:tcPr>
          <w:p w14:paraId="1041DABE" w14:textId="761BF0FC" w:rsidR="002B3210" w:rsidRPr="00EB3C1F" w:rsidRDefault="002B3210" w:rsidP="005D13E5">
            <w:pPr>
              <w:jc w:val="center"/>
              <w:rPr>
                <w:rFonts w:ascii="Times New Roman" w:hAnsi="Times New Roman" w:cs="Times New Roman"/>
                <w:b/>
              </w:rPr>
            </w:pPr>
            <w:r w:rsidRPr="00EB3C1F">
              <w:rPr>
                <w:rFonts w:ascii="Times New Roman" w:hAnsi="Times New Roman" w:cs="Times New Roman"/>
                <w:b/>
                <w:bCs/>
              </w:rPr>
              <w:t>ДЕЙСТВИЯ ПОСЛЕ ДНЯ УВОЛЬНЕНИЯ</w:t>
            </w:r>
            <w:r w:rsidR="00E64464">
              <w:rPr>
                <w:rFonts w:ascii="Times New Roman" w:hAnsi="Times New Roman" w:cs="Times New Roman"/>
                <w:b/>
                <w:bCs/>
              </w:rPr>
              <w:t xml:space="preserve"> (сокращение, ликвидация)</w:t>
            </w:r>
          </w:p>
        </w:tc>
      </w:tr>
      <w:tr w:rsidR="002B3210" w:rsidRPr="00EB3C1F" w14:paraId="7867521F" w14:textId="77777777" w:rsidTr="005D13E5">
        <w:tc>
          <w:tcPr>
            <w:tcW w:w="567" w:type="dxa"/>
          </w:tcPr>
          <w:p w14:paraId="1B7CFA9C" w14:textId="77777777" w:rsidR="002B3210" w:rsidRPr="00EB3C1F" w:rsidRDefault="002B3210" w:rsidP="005D13E5">
            <w:pPr>
              <w:rPr>
                <w:rFonts w:ascii="Times New Roman" w:hAnsi="Times New Roman" w:cs="Times New Roman"/>
              </w:rPr>
            </w:pPr>
            <w:r>
              <w:rPr>
                <w:rFonts w:ascii="Times New Roman" w:hAnsi="Times New Roman" w:cs="Times New Roman"/>
              </w:rPr>
              <w:t>8</w:t>
            </w:r>
          </w:p>
        </w:tc>
        <w:tc>
          <w:tcPr>
            <w:tcW w:w="4361" w:type="dxa"/>
            <w:gridSpan w:val="2"/>
            <w:shd w:val="clear" w:color="auto" w:fill="auto"/>
          </w:tcPr>
          <w:p w14:paraId="24A6E4A7" w14:textId="77777777" w:rsidR="002B3210" w:rsidRPr="00F44282" w:rsidRDefault="002B3210" w:rsidP="002B3210">
            <w:pPr>
              <w:pStyle w:val="a4"/>
              <w:numPr>
                <w:ilvl w:val="0"/>
                <w:numId w:val="10"/>
              </w:numPr>
              <w:autoSpaceDE w:val="0"/>
              <w:autoSpaceDN w:val="0"/>
              <w:adjustRightInd w:val="0"/>
              <w:ind w:left="318"/>
              <w:rPr>
                <w:rFonts w:ascii="Times New Roman" w:hAnsi="Times New Roman" w:cs="Times New Roman"/>
                <w:bCs/>
              </w:rPr>
            </w:pPr>
            <w:r w:rsidRPr="00F44282">
              <w:rPr>
                <w:rFonts w:ascii="Times New Roman" w:hAnsi="Times New Roman" w:cs="Times New Roman"/>
                <w:bCs/>
              </w:rPr>
              <w:t xml:space="preserve">В случае, если длительность периода трудоустройства работника превышает один месяц, </w:t>
            </w:r>
            <w:r>
              <w:rPr>
                <w:rFonts w:ascii="Times New Roman" w:hAnsi="Times New Roman" w:cs="Times New Roman"/>
                <w:bCs/>
              </w:rPr>
              <w:t>необходимо</w:t>
            </w:r>
            <w:r w:rsidRPr="00F44282">
              <w:rPr>
                <w:rFonts w:ascii="Times New Roman" w:hAnsi="Times New Roman" w:cs="Times New Roman"/>
                <w:bCs/>
              </w:rPr>
              <w:t xml:space="preserve">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r>
              <w:rPr>
                <w:rFonts w:ascii="Times New Roman" w:hAnsi="Times New Roman" w:cs="Times New Roman"/>
                <w:bCs/>
              </w:rPr>
              <w:t xml:space="preserve"> (ч. 2 ст. 178 ТК РФ).</w:t>
            </w:r>
          </w:p>
          <w:p w14:paraId="319E9410" w14:textId="77777777" w:rsidR="002B3210" w:rsidRPr="00F44282" w:rsidRDefault="002B3210" w:rsidP="002B3210">
            <w:pPr>
              <w:pStyle w:val="a4"/>
              <w:numPr>
                <w:ilvl w:val="0"/>
                <w:numId w:val="10"/>
              </w:numPr>
              <w:autoSpaceDE w:val="0"/>
              <w:autoSpaceDN w:val="0"/>
              <w:adjustRightInd w:val="0"/>
              <w:ind w:left="318"/>
              <w:rPr>
                <w:rFonts w:ascii="Times New Roman" w:hAnsi="Times New Roman" w:cs="Times New Roman"/>
                <w:bCs/>
              </w:rPr>
            </w:pPr>
            <w:r w:rsidRPr="00F44282">
              <w:rPr>
                <w:rFonts w:ascii="Times New Roman" w:hAnsi="Times New Roman" w:cs="Times New Roman"/>
                <w:bCs/>
              </w:rPr>
              <w:t>В исключительных случаях по решению органа службы занятости населения работодатель обязан выплатить работнику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14:paraId="2BA308E6" w14:textId="77777777" w:rsidR="002B3210" w:rsidRDefault="002B3210" w:rsidP="002B3210">
            <w:pPr>
              <w:pStyle w:val="a4"/>
              <w:numPr>
                <w:ilvl w:val="0"/>
                <w:numId w:val="10"/>
              </w:numPr>
              <w:autoSpaceDE w:val="0"/>
              <w:autoSpaceDN w:val="0"/>
              <w:adjustRightInd w:val="0"/>
              <w:ind w:left="318"/>
              <w:rPr>
                <w:rFonts w:ascii="Times New Roman" w:hAnsi="Times New Roman" w:cs="Times New Roman"/>
                <w:bCs/>
              </w:rPr>
            </w:pPr>
            <w:r w:rsidRPr="00F44282" w:rsidDel="00F44282">
              <w:rPr>
                <w:rFonts w:ascii="Times New Roman" w:hAnsi="Times New Roman" w:cs="Times New Roman"/>
                <w:bCs/>
              </w:rPr>
              <w:t xml:space="preserve"> </w:t>
            </w:r>
            <w:r w:rsidRPr="0091576E">
              <w:rPr>
                <w:rFonts w:ascii="Times New Roman" w:hAnsi="Times New Roman" w:cs="Times New Roman"/>
                <w:bCs/>
              </w:rPr>
              <w:t>(ч.</w:t>
            </w:r>
            <w:r>
              <w:rPr>
                <w:rFonts w:ascii="Times New Roman" w:hAnsi="Times New Roman" w:cs="Times New Roman"/>
                <w:bCs/>
              </w:rPr>
              <w:t>3</w:t>
            </w:r>
            <w:r w:rsidRPr="0091576E">
              <w:rPr>
                <w:rFonts w:ascii="Times New Roman" w:hAnsi="Times New Roman" w:cs="Times New Roman"/>
                <w:bCs/>
              </w:rPr>
              <w:t xml:space="preserve"> ст.178 ТК)</w:t>
            </w:r>
          </w:p>
          <w:p w14:paraId="2899264A" w14:textId="77777777" w:rsidR="002B3210" w:rsidRPr="00F44282" w:rsidRDefault="002B3210" w:rsidP="002B3210">
            <w:pPr>
              <w:pStyle w:val="a4"/>
              <w:numPr>
                <w:ilvl w:val="0"/>
                <w:numId w:val="10"/>
              </w:numPr>
              <w:autoSpaceDE w:val="0"/>
              <w:autoSpaceDN w:val="0"/>
              <w:adjustRightInd w:val="0"/>
              <w:ind w:left="314" w:hanging="314"/>
              <w:rPr>
                <w:rFonts w:ascii="Times New Roman" w:hAnsi="Times New Roman" w:cs="Times New Roman"/>
                <w:bCs/>
              </w:rPr>
            </w:pPr>
            <w:r w:rsidRPr="00F44282">
              <w:rPr>
                <w:rFonts w:ascii="Times New Roman" w:hAnsi="Times New Roman" w:cs="Times New Roman"/>
                <w:bCs/>
              </w:rPr>
              <w:lastRenderedPageBreak/>
              <w:t>В случае, предусмотренном ч</w:t>
            </w:r>
            <w:r>
              <w:rPr>
                <w:rFonts w:ascii="Times New Roman" w:hAnsi="Times New Roman" w:cs="Times New Roman"/>
                <w:bCs/>
              </w:rPr>
              <w:t>.</w:t>
            </w:r>
            <w:r w:rsidRPr="00F44282">
              <w:rPr>
                <w:rFonts w:ascii="Times New Roman" w:hAnsi="Times New Roman" w:cs="Times New Roman"/>
                <w:bCs/>
              </w:rPr>
              <w:t xml:space="preserve"> </w:t>
            </w:r>
            <w:r>
              <w:rPr>
                <w:rFonts w:ascii="Times New Roman" w:hAnsi="Times New Roman" w:cs="Times New Roman"/>
                <w:bCs/>
              </w:rPr>
              <w:t>2</w:t>
            </w:r>
            <w:r w:rsidRPr="00F44282">
              <w:rPr>
                <w:rFonts w:ascii="Times New Roman" w:hAnsi="Times New Roman" w:cs="Times New Roman"/>
                <w:bCs/>
              </w:rPr>
              <w:t xml:space="preserve"> ст</w:t>
            </w:r>
            <w:r>
              <w:rPr>
                <w:rFonts w:ascii="Times New Roman" w:hAnsi="Times New Roman" w:cs="Times New Roman"/>
                <w:bCs/>
              </w:rPr>
              <w:t xml:space="preserve">. 178 ТК РФ, </w:t>
            </w:r>
            <w:r w:rsidRPr="00F44282">
              <w:rPr>
                <w:rFonts w:ascii="Times New Roman" w:hAnsi="Times New Roman" w:cs="Times New Roman"/>
                <w:bCs/>
              </w:rPr>
              <w:t>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w:t>
            </w:r>
            <w:r>
              <w:rPr>
                <w:rFonts w:ascii="Times New Roman" w:hAnsi="Times New Roman" w:cs="Times New Roman"/>
                <w:bCs/>
              </w:rPr>
              <w:t>.</w:t>
            </w:r>
            <w:r w:rsidRPr="00F44282">
              <w:rPr>
                <w:rFonts w:ascii="Times New Roman" w:hAnsi="Times New Roman" w:cs="Times New Roman"/>
                <w:bCs/>
              </w:rPr>
              <w:t xml:space="preserve"> </w:t>
            </w:r>
            <w:r>
              <w:rPr>
                <w:rFonts w:ascii="Times New Roman" w:hAnsi="Times New Roman" w:cs="Times New Roman"/>
                <w:bCs/>
              </w:rPr>
              <w:t>3</w:t>
            </w:r>
            <w:r w:rsidRPr="00F44282">
              <w:rPr>
                <w:rFonts w:ascii="Times New Roman" w:hAnsi="Times New Roman" w:cs="Times New Roman"/>
                <w:bCs/>
              </w:rPr>
              <w:t xml:space="preserve"> ст</w:t>
            </w:r>
            <w:r>
              <w:rPr>
                <w:rFonts w:ascii="Times New Roman" w:hAnsi="Times New Roman" w:cs="Times New Roman"/>
                <w:bCs/>
              </w:rPr>
              <w:t>. 178</w:t>
            </w:r>
            <w:r w:rsidRPr="00F44282">
              <w:rPr>
                <w:rFonts w:ascii="Times New Roman" w:hAnsi="Times New Roman" w:cs="Times New Roman"/>
                <w:bCs/>
              </w:rPr>
              <w:t>,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14:paraId="165EAA58" w14:textId="77777777" w:rsidR="002B3210" w:rsidRDefault="002B3210" w:rsidP="002B3210">
            <w:pPr>
              <w:pStyle w:val="a4"/>
              <w:numPr>
                <w:ilvl w:val="0"/>
                <w:numId w:val="10"/>
              </w:numPr>
              <w:autoSpaceDE w:val="0"/>
              <w:autoSpaceDN w:val="0"/>
              <w:adjustRightInd w:val="0"/>
              <w:ind w:left="314" w:hanging="314"/>
              <w:rPr>
                <w:rFonts w:ascii="Times New Roman" w:hAnsi="Times New Roman" w:cs="Times New Roman"/>
                <w:bCs/>
              </w:rPr>
            </w:pPr>
            <w:r w:rsidRPr="00F44282">
              <w:rPr>
                <w:rFonts w:ascii="Times New Roman" w:hAnsi="Times New Roman" w:cs="Times New Roman"/>
                <w:bCs/>
              </w:rPr>
              <w:t>Работодатель взамен выплат среднего месячного заработка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14:paraId="48B9B40E" w14:textId="77777777" w:rsidR="002B3210" w:rsidRDefault="002B3210" w:rsidP="002B3210">
            <w:pPr>
              <w:pStyle w:val="a4"/>
              <w:numPr>
                <w:ilvl w:val="0"/>
                <w:numId w:val="10"/>
              </w:numPr>
              <w:autoSpaceDE w:val="0"/>
              <w:autoSpaceDN w:val="0"/>
              <w:adjustRightInd w:val="0"/>
              <w:ind w:left="343" w:hanging="283"/>
              <w:rPr>
                <w:rFonts w:ascii="Times New Roman" w:hAnsi="Times New Roman" w:cs="Times New Roman"/>
                <w:bCs/>
              </w:rPr>
            </w:pPr>
            <w:r w:rsidRPr="00640BD9">
              <w:rPr>
                <w:rFonts w:ascii="Times New Roman" w:hAnsi="Times New Roman" w:cs="Times New Roman"/>
                <w:bCs/>
              </w:rPr>
              <w:t>Порядок выплат некоторым категориям работников</w:t>
            </w:r>
            <w:r>
              <w:rPr>
                <w:rFonts w:ascii="Times New Roman" w:hAnsi="Times New Roman" w:cs="Times New Roman"/>
                <w:bCs/>
              </w:rPr>
              <w:t>:</w:t>
            </w:r>
          </w:p>
          <w:p w14:paraId="173D5EDF" w14:textId="77777777" w:rsidR="002B3210" w:rsidRDefault="002B3210" w:rsidP="005D13E5">
            <w:pPr>
              <w:pStyle w:val="a4"/>
              <w:autoSpaceDE w:val="0"/>
              <w:autoSpaceDN w:val="0"/>
              <w:adjustRightInd w:val="0"/>
              <w:ind w:left="343" w:hanging="283"/>
              <w:rPr>
                <w:rFonts w:ascii="Times New Roman" w:hAnsi="Times New Roman" w:cs="Times New Roman"/>
                <w:bCs/>
              </w:rPr>
            </w:pPr>
            <w:r>
              <w:rPr>
                <w:rFonts w:ascii="Times New Roman" w:hAnsi="Times New Roman" w:cs="Times New Roman"/>
                <w:bCs/>
              </w:rPr>
              <w:t>-</w:t>
            </w:r>
            <w:r w:rsidRPr="00640BD9">
              <w:rPr>
                <w:rFonts w:ascii="Times New Roman" w:hAnsi="Times New Roman" w:cs="Times New Roman"/>
                <w:bCs/>
              </w:rPr>
              <w:t xml:space="preserve"> </w:t>
            </w:r>
            <w:r w:rsidRPr="00E64464">
              <w:rPr>
                <w:rFonts w:ascii="Times New Roman" w:hAnsi="Times New Roman" w:cs="Times New Roman"/>
                <w:bCs/>
                <w:highlight w:val="yellow"/>
              </w:rPr>
              <w:t>сезонным работникам</w:t>
            </w:r>
            <w:r w:rsidRPr="00640BD9">
              <w:rPr>
                <w:rFonts w:ascii="Times New Roman" w:hAnsi="Times New Roman" w:cs="Times New Roman"/>
                <w:bCs/>
              </w:rPr>
              <w:t xml:space="preserve"> выходное пособие выплачивается в размере двухнедельного среднего заработка (ч. 3 ст. 296 ТК РФ). </w:t>
            </w:r>
          </w:p>
          <w:p w14:paraId="286D4610" w14:textId="77777777" w:rsidR="002B3210" w:rsidRDefault="002B3210" w:rsidP="005D13E5">
            <w:pPr>
              <w:pStyle w:val="a4"/>
              <w:autoSpaceDE w:val="0"/>
              <w:autoSpaceDN w:val="0"/>
              <w:adjustRightInd w:val="0"/>
              <w:ind w:left="343" w:hanging="283"/>
              <w:rPr>
                <w:rFonts w:ascii="Times New Roman" w:hAnsi="Times New Roman" w:cs="Times New Roman"/>
                <w:bCs/>
              </w:rPr>
            </w:pPr>
            <w:r>
              <w:rPr>
                <w:rFonts w:ascii="Times New Roman" w:hAnsi="Times New Roman" w:cs="Times New Roman"/>
                <w:bCs/>
              </w:rPr>
              <w:t xml:space="preserve">- </w:t>
            </w:r>
            <w:r w:rsidRPr="00E64464">
              <w:rPr>
                <w:rFonts w:ascii="Times New Roman" w:hAnsi="Times New Roman" w:cs="Times New Roman"/>
                <w:bCs/>
                <w:highlight w:val="yellow"/>
              </w:rPr>
              <w:t>работникам, работающим</w:t>
            </w:r>
            <w:r w:rsidRPr="00640BD9">
              <w:rPr>
                <w:rFonts w:ascii="Times New Roman" w:hAnsi="Times New Roman" w:cs="Times New Roman"/>
                <w:bCs/>
              </w:rPr>
              <w:t xml:space="preserve"> в организациях Крайнего Севера и приравненных к ним местностях, в случае увольнения по п. 1 ч. 1 ст. 81 ТК РФ полагаются выплаты среднего месячного заработка за второй и третий месяцы трудоустройства, а в исключительных случаях при определенных условиях - также за четвертый - шестой месяцы (ч. 2, 3 ст. 318 ТК РФ). </w:t>
            </w:r>
          </w:p>
          <w:p w14:paraId="03259E5F" w14:textId="77777777" w:rsidR="002B3210" w:rsidRPr="0091576E" w:rsidRDefault="002B3210" w:rsidP="005D13E5">
            <w:pPr>
              <w:pStyle w:val="a4"/>
              <w:autoSpaceDE w:val="0"/>
              <w:autoSpaceDN w:val="0"/>
              <w:adjustRightInd w:val="0"/>
              <w:ind w:left="343" w:hanging="283"/>
              <w:rPr>
                <w:rFonts w:ascii="Times New Roman" w:hAnsi="Times New Roman" w:cs="Times New Roman"/>
                <w:bCs/>
              </w:rPr>
            </w:pPr>
            <w:r w:rsidRPr="00640BD9">
              <w:rPr>
                <w:rFonts w:ascii="Times New Roman" w:hAnsi="Times New Roman" w:cs="Times New Roman"/>
                <w:bCs/>
              </w:rPr>
              <w:t>При замене выплат единовременной компенсацией ее размер равен пятикратному среднему месячному заработку (с зачетом среднего месячного заработка за второй, третий, четвертый или пятый месяц со дня увольнения, если он выплачивался) (ч. 5 ст. 318 ТК РФ).</w:t>
            </w:r>
          </w:p>
          <w:p w14:paraId="55394BB9" w14:textId="77777777" w:rsidR="002B3210" w:rsidRDefault="002B3210" w:rsidP="002B3210">
            <w:pPr>
              <w:pStyle w:val="a4"/>
              <w:numPr>
                <w:ilvl w:val="0"/>
                <w:numId w:val="10"/>
              </w:numPr>
              <w:autoSpaceDE w:val="0"/>
              <w:autoSpaceDN w:val="0"/>
              <w:adjustRightInd w:val="0"/>
              <w:ind w:left="318"/>
              <w:rPr>
                <w:rFonts w:ascii="Times New Roman" w:hAnsi="Times New Roman" w:cs="Times New Roman"/>
                <w:bCs/>
              </w:rPr>
            </w:pPr>
            <w:r w:rsidRPr="0091576E">
              <w:rPr>
                <w:rFonts w:ascii="Times New Roman" w:hAnsi="Times New Roman" w:cs="Times New Roman"/>
                <w:bCs/>
              </w:rPr>
              <w:t xml:space="preserve">Работник обязан предоставить оригинал трудовой книжки </w:t>
            </w:r>
            <w:r>
              <w:rPr>
                <w:rFonts w:ascii="Times New Roman" w:hAnsi="Times New Roman" w:cs="Times New Roman"/>
                <w:bCs/>
              </w:rPr>
              <w:t xml:space="preserve">(или форму СТД-ПФР, если трудовая книжка не ведется) </w:t>
            </w:r>
            <w:r w:rsidRPr="0091576E">
              <w:rPr>
                <w:rFonts w:ascii="Times New Roman" w:hAnsi="Times New Roman" w:cs="Times New Roman"/>
                <w:bCs/>
              </w:rPr>
              <w:t>без записи о приеме на новое место работы и решение службы занятости населения.</w:t>
            </w:r>
          </w:p>
          <w:p w14:paraId="121ACE4E" w14:textId="77777777" w:rsidR="002B3210" w:rsidRPr="0091576E" w:rsidRDefault="002B3210" w:rsidP="002B3210">
            <w:pPr>
              <w:pStyle w:val="a4"/>
              <w:numPr>
                <w:ilvl w:val="0"/>
                <w:numId w:val="10"/>
              </w:numPr>
              <w:autoSpaceDE w:val="0"/>
              <w:autoSpaceDN w:val="0"/>
              <w:adjustRightInd w:val="0"/>
              <w:ind w:left="343"/>
              <w:rPr>
                <w:rFonts w:ascii="Times New Roman" w:hAnsi="Times New Roman" w:cs="Times New Roman"/>
                <w:bCs/>
              </w:rPr>
            </w:pPr>
            <w:r w:rsidRPr="00E64464">
              <w:rPr>
                <w:rFonts w:ascii="Times New Roman" w:hAnsi="Times New Roman" w:cs="Times New Roman"/>
                <w:bCs/>
                <w:highlight w:val="yellow"/>
              </w:rPr>
              <w:lastRenderedPageBreak/>
              <w:t>Работодатель - индивидуальный предприниматель</w:t>
            </w:r>
            <w:r w:rsidRPr="00640BD9">
              <w:rPr>
                <w:rFonts w:ascii="Times New Roman" w:hAnsi="Times New Roman" w:cs="Times New Roman"/>
                <w:bCs/>
              </w:rPr>
              <w:t xml:space="preserve"> при увольнении работников в связи с прекращением деятельности должен выплачивать им выходное пособие и сохранять средний заработок на период трудоустройства, только если это предусмотрено условиями трудового договора. В противном случае такая обязанность у него отсутствует (ч. 2 ст. 307 ТК РФ, п. 28 Постановления Пленума Верховного Суда РФ от 29.05.2018 N 15, п. 9 Обзора судебной практики Верховного Суда РФ N 4 (2017), утвержденного Президиумом Верховного Суда РФ 15.11.2017).</w:t>
            </w:r>
          </w:p>
          <w:p w14:paraId="29694581" w14:textId="77777777" w:rsidR="002B3210" w:rsidRPr="00640BD9" w:rsidRDefault="002B3210" w:rsidP="005D13E5">
            <w:pPr>
              <w:rPr>
                <w:rFonts w:ascii="Times New Roman" w:hAnsi="Times New Roman" w:cs="Times New Roman"/>
              </w:rPr>
            </w:pPr>
          </w:p>
        </w:tc>
        <w:tc>
          <w:tcPr>
            <w:tcW w:w="2160" w:type="dxa"/>
            <w:gridSpan w:val="2"/>
            <w:shd w:val="clear" w:color="auto" w:fill="auto"/>
          </w:tcPr>
          <w:p w14:paraId="469C1E0F" w14:textId="77777777" w:rsidR="002B3210" w:rsidRPr="00EB3C1F" w:rsidRDefault="002B3210" w:rsidP="005D13E5">
            <w:pPr>
              <w:rPr>
                <w:rFonts w:ascii="Times New Roman" w:hAnsi="Times New Roman" w:cs="Times New Roman"/>
                <w:b/>
              </w:rPr>
            </w:pPr>
            <w:r w:rsidRPr="00EB3C1F">
              <w:rPr>
                <w:rFonts w:ascii="Times New Roman" w:hAnsi="Times New Roman" w:cs="Times New Roman"/>
                <w:b/>
              </w:rPr>
              <w:lastRenderedPageBreak/>
              <w:t>Обязательно</w:t>
            </w:r>
          </w:p>
          <w:p w14:paraId="6E3A0821" w14:textId="77777777" w:rsidR="002B3210" w:rsidRPr="00EB3C1F" w:rsidRDefault="002B3210" w:rsidP="005D13E5">
            <w:pPr>
              <w:autoSpaceDE w:val="0"/>
              <w:autoSpaceDN w:val="0"/>
              <w:adjustRightInd w:val="0"/>
              <w:rPr>
                <w:rFonts w:ascii="Times New Roman" w:hAnsi="Times New Roman" w:cs="Times New Roman"/>
              </w:rPr>
            </w:pPr>
            <w:r>
              <w:rPr>
                <w:rFonts w:ascii="Times New Roman" w:hAnsi="Times New Roman" w:cs="Times New Roman"/>
              </w:rPr>
              <w:t xml:space="preserve">В письменной форме </w:t>
            </w:r>
            <w:r w:rsidRPr="00EB3C1F">
              <w:rPr>
                <w:rFonts w:ascii="Times New Roman" w:hAnsi="Times New Roman" w:cs="Times New Roman"/>
              </w:rPr>
              <w:t>(произвольно)</w:t>
            </w:r>
          </w:p>
          <w:p w14:paraId="4356BC4B" w14:textId="77777777" w:rsidR="002B3210" w:rsidRPr="00EB3C1F" w:rsidRDefault="002B3210" w:rsidP="005D13E5">
            <w:pPr>
              <w:autoSpaceDE w:val="0"/>
              <w:autoSpaceDN w:val="0"/>
              <w:adjustRightInd w:val="0"/>
              <w:rPr>
                <w:rFonts w:ascii="Times New Roman" w:hAnsi="Times New Roman" w:cs="Times New Roman"/>
              </w:rPr>
            </w:pPr>
          </w:p>
          <w:p w14:paraId="71826F12" w14:textId="77777777" w:rsidR="002B3210" w:rsidRPr="00EB3C1F" w:rsidRDefault="002B3210" w:rsidP="005D13E5">
            <w:pPr>
              <w:rPr>
                <w:rFonts w:ascii="Times New Roman" w:hAnsi="Times New Roman" w:cs="Times New Roman"/>
              </w:rPr>
            </w:pPr>
            <w:r w:rsidRPr="00EB3C1F">
              <w:rPr>
                <w:rFonts w:ascii="Times New Roman" w:hAnsi="Times New Roman" w:cs="Times New Roman"/>
              </w:rPr>
              <w:t>ст. 178 ТК РФ</w:t>
            </w:r>
          </w:p>
          <w:p w14:paraId="33EBFFF9" w14:textId="77777777" w:rsidR="002B3210" w:rsidRPr="00EB3C1F" w:rsidRDefault="002B3210" w:rsidP="005D13E5">
            <w:pPr>
              <w:rPr>
                <w:rFonts w:ascii="Times New Roman" w:hAnsi="Times New Roman" w:cs="Times New Roman"/>
              </w:rPr>
            </w:pPr>
            <w:r w:rsidRPr="00EB3C1F">
              <w:rPr>
                <w:rFonts w:ascii="Times New Roman" w:hAnsi="Times New Roman" w:cs="Times New Roman"/>
              </w:rPr>
              <w:t>ч. 2 ст.  318 ТК РФ</w:t>
            </w:r>
          </w:p>
          <w:p w14:paraId="7FC7C5CD" w14:textId="77777777" w:rsidR="002B3210" w:rsidRPr="00EB3C1F" w:rsidRDefault="002B3210" w:rsidP="005D13E5">
            <w:pPr>
              <w:rPr>
                <w:rFonts w:ascii="Times New Roman" w:hAnsi="Times New Roman" w:cs="Times New Roman"/>
                <w:b/>
              </w:rPr>
            </w:pPr>
          </w:p>
        </w:tc>
        <w:tc>
          <w:tcPr>
            <w:tcW w:w="2093" w:type="dxa"/>
            <w:shd w:val="clear" w:color="auto" w:fill="auto"/>
          </w:tcPr>
          <w:p w14:paraId="2DFC3B37" w14:textId="77777777" w:rsidR="002B3210" w:rsidRDefault="002B3210" w:rsidP="005D13E5">
            <w:pPr>
              <w:rPr>
                <w:rFonts w:ascii="Times New Roman" w:hAnsi="Times New Roman" w:cs="Times New Roman"/>
              </w:rPr>
            </w:pPr>
            <w:r>
              <w:rPr>
                <w:rFonts w:ascii="Times New Roman" w:hAnsi="Times New Roman" w:cs="Times New Roman"/>
              </w:rPr>
              <w:t>Н</w:t>
            </w:r>
            <w:r w:rsidRPr="00F44282">
              <w:rPr>
                <w:rFonts w:ascii="Times New Roman" w:hAnsi="Times New Roman" w:cs="Times New Roman"/>
              </w:rPr>
              <w:t>е позднее пятнадцати календарных дней со дня обращения</w:t>
            </w:r>
          </w:p>
          <w:p w14:paraId="40787CA1" w14:textId="77777777" w:rsidR="002B3210" w:rsidRDefault="002B3210" w:rsidP="005D13E5">
            <w:pPr>
              <w:rPr>
                <w:rFonts w:ascii="Times New Roman" w:hAnsi="Times New Roman" w:cs="Times New Roman"/>
              </w:rPr>
            </w:pPr>
            <w:r>
              <w:rPr>
                <w:rFonts w:ascii="Times New Roman" w:hAnsi="Times New Roman" w:cs="Times New Roman"/>
              </w:rPr>
              <w:t>В</w:t>
            </w:r>
            <w:r w:rsidRPr="00640BD9">
              <w:rPr>
                <w:rFonts w:ascii="Times New Roman" w:hAnsi="Times New Roman" w:cs="Times New Roman"/>
              </w:rPr>
              <w:t>се выплаты среднего месячного заработка, на которые работники имеют право в связи с увольнением по п. 1 ч. 1 ст. 81 ТК РФ, должны быть произведены до завершения ликвидации организации (ч. 6 ст. 178 ТК РФ).</w:t>
            </w:r>
          </w:p>
          <w:p w14:paraId="6952098C" w14:textId="77777777" w:rsidR="002B3210" w:rsidRPr="00EB3C1F" w:rsidRDefault="002B3210" w:rsidP="005D13E5">
            <w:pPr>
              <w:rPr>
                <w:rFonts w:ascii="Times New Roman" w:hAnsi="Times New Roman" w:cs="Times New Roman"/>
              </w:rPr>
            </w:pPr>
          </w:p>
        </w:tc>
        <w:tc>
          <w:tcPr>
            <w:tcW w:w="884" w:type="dxa"/>
            <w:shd w:val="clear" w:color="auto" w:fill="auto"/>
            <w:vAlign w:val="center"/>
          </w:tcPr>
          <w:p w14:paraId="0B4530A1" w14:textId="77777777" w:rsidR="002B3210" w:rsidRPr="00EB3C1F" w:rsidRDefault="002B3210" w:rsidP="005D13E5">
            <w:pPr>
              <w:rPr>
                <w:rFonts w:ascii="Times New Roman" w:hAnsi="Times New Roman" w:cs="Times New Roman"/>
                <w:b/>
              </w:rPr>
            </w:pPr>
          </w:p>
        </w:tc>
      </w:tr>
      <w:tr w:rsidR="002B3210" w:rsidRPr="00EB3C1F" w14:paraId="49DE52B5" w14:textId="77777777" w:rsidTr="005D13E5">
        <w:tc>
          <w:tcPr>
            <w:tcW w:w="567" w:type="dxa"/>
          </w:tcPr>
          <w:p w14:paraId="2EC673F6" w14:textId="77777777" w:rsidR="002B3210" w:rsidRDefault="002B3210" w:rsidP="005D13E5">
            <w:pPr>
              <w:rPr>
                <w:rFonts w:ascii="Times New Roman" w:hAnsi="Times New Roman" w:cs="Times New Roman"/>
              </w:rPr>
            </w:pPr>
            <w:r>
              <w:rPr>
                <w:rFonts w:ascii="Times New Roman" w:hAnsi="Times New Roman" w:cs="Times New Roman"/>
              </w:rPr>
              <w:lastRenderedPageBreak/>
              <w:t>9</w:t>
            </w:r>
          </w:p>
        </w:tc>
        <w:tc>
          <w:tcPr>
            <w:tcW w:w="4361" w:type="dxa"/>
            <w:gridSpan w:val="2"/>
            <w:shd w:val="clear" w:color="auto" w:fill="auto"/>
          </w:tcPr>
          <w:p w14:paraId="0E5B7239" w14:textId="77777777" w:rsidR="002B3210" w:rsidRDefault="002B3210" w:rsidP="002B3210">
            <w:pPr>
              <w:pStyle w:val="a4"/>
              <w:numPr>
                <w:ilvl w:val="0"/>
                <w:numId w:val="10"/>
              </w:numPr>
              <w:autoSpaceDE w:val="0"/>
              <w:autoSpaceDN w:val="0"/>
              <w:adjustRightInd w:val="0"/>
              <w:ind w:left="343" w:hanging="343"/>
              <w:rPr>
                <w:rFonts w:ascii="Times New Roman" w:hAnsi="Times New Roman" w:cs="Times New Roman"/>
                <w:bCs/>
              </w:rPr>
            </w:pPr>
            <w:r w:rsidRPr="00640BD9">
              <w:rPr>
                <w:rFonts w:ascii="Times New Roman" w:hAnsi="Times New Roman" w:cs="Times New Roman"/>
                <w:bCs/>
              </w:rPr>
              <w:t xml:space="preserve">При увольнении работника, подлежащего воинскому учету, подать сведения в военкомат. </w:t>
            </w:r>
          </w:p>
          <w:p w14:paraId="65399D9E" w14:textId="77777777" w:rsidR="002B3210" w:rsidRPr="00640BD9" w:rsidRDefault="002B3210" w:rsidP="005D13E5">
            <w:pPr>
              <w:autoSpaceDE w:val="0"/>
              <w:autoSpaceDN w:val="0"/>
              <w:adjustRightInd w:val="0"/>
              <w:rPr>
                <w:rFonts w:ascii="Times New Roman" w:hAnsi="Times New Roman" w:cs="Times New Roman"/>
                <w:bCs/>
              </w:rPr>
            </w:pPr>
          </w:p>
        </w:tc>
        <w:tc>
          <w:tcPr>
            <w:tcW w:w="2160" w:type="dxa"/>
            <w:gridSpan w:val="2"/>
            <w:shd w:val="clear" w:color="auto" w:fill="auto"/>
          </w:tcPr>
          <w:p w14:paraId="6E6096FA" w14:textId="77777777" w:rsidR="002B3210" w:rsidRDefault="002B3210" w:rsidP="005D13E5">
            <w:pPr>
              <w:rPr>
                <w:rFonts w:ascii="Times New Roman" w:hAnsi="Times New Roman" w:cs="Times New Roman"/>
              </w:rPr>
            </w:pPr>
            <w:proofErr w:type="spellStart"/>
            <w:r w:rsidRPr="00640BD9">
              <w:rPr>
                <w:rFonts w:ascii="Times New Roman" w:hAnsi="Times New Roman" w:cs="Times New Roman"/>
              </w:rPr>
              <w:t>Пп</w:t>
            </w:r>
            <w:proofErr w:type="spellEnd"/>
            <w:r w:rsidRPr="00640BD9">
              <w:rPr>
                <w:rFonts w:ascii="Times New Roman" w:hAnsi="Times New Roman" w:cs="Times New Roman"/>
              </w:rPr>
              <w:t xml:space="preserve">. "а" п. 29 Методических рекомендаций по ведению воинского учета в организациях, утвержденных Минобороны России 11.07.2017, и </w:t>
            </w:r>
            <w:proofErr w:type="spellStart"/>
            <w:r w:rsidRPr="00640BD9">
              <w:rPr>
                <w:rFonts w:ascii="Times New Roman" w:hAnsi="Times New Roman" w:cs="Times New Roman"/>
              </w:rPr>
              <w:t>пп</w:t>
            </w:r>
            <w:proofErr w:type="spellEnd"/>
            <w:r w:rsidRPr="00640BD9">
              <w:rPr>
                <w:rFonts w:ascii="Times New Roman" w:hAnsi="Times New Roman" w:cs="Times New Roman"/>
              </w:rPr>
              <w:t>. "а" п. 32 Положения о воинском учете, утвержденного Постановлением Правительства РФ от 27.11.2006 N 719</w:t>
            </w:r>
          </w:p>
          <w:p w14:paraId="0A8CFA32" w14:textId="77777777" w:rsidR="002B3210" w:rsidRPr="00640BD9" w:rsidRDefault="002B3210" w:rsidP="005D13E5">
            <w:pPr>
              <w:rPr>
                <w:rFonts w:ascii="Times New Roman" w:hAnsi="Times New Roman" w:cs="Times New Roman"/>
              </w:rPr>
            </w:pPr>
            <w:r w:rsidRPr="00640BD9">
              <w:rPr>
                <w:rFonts w:ascii="Times New Roman" w:hAnsi="Times New Roman" w:cs="Times New Roman"/>
              </w:rPr>
              <w:t>Сведения об увольняемом подаются по форме, приведенной в Приложении N 9 к Методическим рекомендациям.</w:t>
            </w:r>
          </w:p>
        </w:tc>
        <w:tc>
          <w:tcPr>
            <w:tcW w:w="2093" w:type="dxa"/>
            <w:shd w:val="clear" w:color="auto" w:fill="auto"/>
          </w:tcPr>
          <w:p w14:paraId="5D670FED" w14:textId="77777777" w:rsidR="002B3210" w:rsidRDefault="002B3210" w:rsidP="005D13E5">
            <w:pPr>
              <w:rPr>
                <w:rFonts w:ascii="Times New Roman" w:hAnsi="Times New Roman" w:cs="Times New Roman"/>
              </w:rPr>
            </w:pPr>
            <w:r>
              <w:rPr>
                <w:rFonts w:ascii="Times New Roman" w:hAnsi="Times New Roman" w:cs="Times New Roman"/>
              </w:rPr>
              <w:t>В</w:t>
            </w:r>
            <w:r w:rsidRPr="00640BD9">
              <w:rPr>
                <w:rFonts w:ascii="Times New Roman" w:hAnsi="Times New Roman" w:cs="Times New Roman"/>
              </w:rPr>
              <w:t xml:space="preserve"> двухнедельный срок</w:t>
            </w:r>
          </w:p>
        </w:tc>
        <w:tc>
          <w:tcPr>
            <w:tcW w:w="884" w:type="dxa"/>
            <w:shd w:val="clear" w:color="auto" w:fill="auto"/>
            <w:vAlign w:val="center"/>
          </w:tcPr>
          <w:p w14:paraId="55DAE70A" w14:textId="77777777" w:rsidR="002B3210" w:rsidRPr="00EB3C1F" w:rsidRDefault="002B3210" w:rsidP="005D13E5">
            <w:pPr>
              <w:rPr>
                <w:rFonts w:ascii="Times New Roman" w:hAnsi="Times New Roman" w:cs="Times New Roman"/>
                <w:b/>
              </w:rPr>
            </w:pPr>
          </w:p>
        </w:tc>
      </w:tr>
      <w:tr w:rsidR="002B3210" w:rsidRPr="00EB3C1F" w14:paraId="55BFB56D" w14:textId="77777777" w:rsidTr="005D13E5">
        <w:tc>
          <w:tcPr>
            <w:tcW w:w="567" w:type="dxa"/>
          </w:tcPr>
          <w:p w14:paraId="7117CF0E" w14:textId="77777777" w:rsidR="002B3210" w:rsidRDefault="002B3210" w:rsidP="005D13E5">
            <w:pPr>
              <w:rPr>
                <w:rFonts w:ascii="Times New Roman" w:hAnsi="Times New Roman" w:cs="Times New Roman"/>
              </w:rPr>
            </w:pPr>
            <w:r>
              <w:rPr>
                <w:rFonts w:ascii="Times New Roman" w:hAnsi="Times New Roman" w:cs="Times New Roman"/>
              </w:rPr>
              <w:t>10</w:t>
            </w:r>
          </w:p>
        </w:tc>
        <w:tc>
          <w:tcPr>
            <w:tcW w:w="4361" w:type="dxa"/>
            <w:gridSpan w:val="2"/>
            <w:shd w:val="clear" w:color="auto" w:fill="auto"/>
          </w:tcPr>
          <w:p w14:paraId="396F3C1B" w14:textId="77777777" w:rsidR="002B3210" w:rsidRPr="00640BD9" w:rsidRDefault="002B3210" w:rsidP="002B3210">
            <w:pPr>
              <w:pStyle w:val="a4"/>
              <w:numPr>
                <w:ilvl w:val="0"/>
                <w:numId w:val="10"/>
              </w:numPr>
              <w:autoSpaceDE w:val="0"/>
              <w:autoSpaceDN w:val="0"/>
              <w:adjustRightInd w:val="0"/>
              <w:ind w:left="343" w:hanging="343"/>
              <w:rPr>
                <w:rFonts w:ascii="Times New Roman" w:hAnsi="Times New Roman" w:cs="Times New Roman"/>
                <w:bCs/>
              </w:rPr>
            </w:pPr>
            <w:r w:rsidRPr="00640BD9">
              <w:rPr>
                <w:rFonts w:ascii="Times New Roman" w:hAnsi="Times New Roman" w:cs="Times New Roman"/>
                <w:bCs/>
              </w:rPr>
              <w:t>При увольнении работника-должника уведомить судебного пристава-исполнителя и взыскателя.</w:t>
            </w:r>
          </w:p>
        </w:tc>
        <w:tc>
          <w:tcPr>
            <w:tcW w:w="2160" w:type="dxa"/>
            <w:gridSpan w:val="2"/>
            <w:shd w:val="clear" w:color="auto" w:fill="auto"/>
          </w:tcPr>
          <w:p w14:paraId="7B61A090" w14:textId="77777777" w:rsidR="002B3210" w:rsidRPr="00640BD9" w:rsidRDefault="002B3210" w:rsidP="005D13E5">
            <w:pPr>
              <w:rPr>
                <w:rFonts w:ascii="Times New Roman" w:hAnsi="Times New Roman" w:cs="Times New Roman"/>
              </w:rPr>
            </w:pPr>
            <w:r>
              <w:rPr>
                <w:rFonts w:ascii="Times New Roman" w:hAnsi="Times New Roman" w:cs="Times New Roman"/>
              </w:rPr>
              <w:t>П</w:t>
            </w:r>
            <w:r w:rsidRPr="00640BD9">
              <w:rPr>
                <w:rFonts w:ascii="Times New Roman" w:hAnsi="Times New Roman" w:cs="Times New Roman"/>
              </w:rPr>
              <w:t>. 2 ч. 4, ч. 4.1 ст. 98 Федерального закона от 02.10.200</w:t>
            </w:r>
            <w:r>
              <w:rPr>
                <w:rFonts w:ascii="Times New Roman" w:hAnsi="Times New Roman" w:cs="Times New Roman"/>
              </w:rPr>
              <w:t>7 N 229-ФЗ, ч. 3 ст. 84.1 ТК РФ</w:t>
            </w:r>
          </w:p>
        </w:tc>
        <w:tc>
          <w:tcPr>
            <w:tcW w:w="2093" w:type="dxa"/>
            <w:shd w:val="clear" w:color="auto" w:fill="auto"/>
          </w:tcPr>
          <w:p w14:paraId="6B599C76" w14:textId="77777777" w:rsidR="002B3210" w:rsidRDefault="002B3210" w:rsidP="005D13E5">
            <w:pPr>
              <w:rPr>
                <w:rFonts w:ascii="Times New Roman" w:hAnsi="Times New Roman" w:cs="Times New Roman"/>
              </w:rPr>
            </w:pPr>
            <w:r>
              <w:rPr>
                <w:rFonts w:ascii="Times New Roman" w:hAnsi="Times New Roman" w:cs="Times New Roman"/>
              </w:rPr>
              <w:t>Н</w:t>
            </w:r>
            <w:r w:rsidRPr="00640BD9">
              <w:rPr>
                <w:rFonts w:ascii="Times New Roman" w:hAnsi="Times New Roman" w:cs="Times New Roman"/>
              </w:rPr>
              <w:t>е позднее дня, следующего за днем увольнения работника-должника</w:t>
            </w:r>
          </w:p>
        </w:tc>
        <w:tc>
          <w:tcPr>
            <w:tcW w:w="884" w:type="dxa"/>
            <w:shd w:val="clear" w:color="auto" w:fill="auto"/>
            <w:vAlign w:val="center"/>
          </w:tcPr>
          <w:p w14:paraId="67D44749" w14:textId="77777777" w:rsidR="002B3210" w:rsidRPr="00EB3C1F" w:rsidRDefault="002B3210" w:rsidP="005D13E5">
            <w:pPr>
              <w:rPr>
                <w:rFonts w:ascii="Times New Roman" w:hAnsi="Times New Roman" w:cs="Times New Roman"/>
                <w:b/>
              </w:rPr>
            </w:pPr>
          </w:p>
        </w:tc>
      </w:tr>
    </w:tbl>
    <w:p w14:paraId="36A004BE" w14:textId="77777777" w:rsidR="002B3210" w:rsidRDefault="002B3210" w:rsidP="002B3210">
      <w:pPr>
        <w:spacing w:after="0" w:line="240" w:lineRule="auto"/>
        <w:rPr>
          <w:rFonts w:ascii="Times New Roman" w:hAnsi="Times New Roman" w:cs="Times New Roman"/>
          <w:b/>
        </w:rPr>
      </w:pPr>
    </w:p>
    <w:p w14:paraId="33E2C750" w14:textId="77777777" w:rsidR="002B3210" w:rsidRPr="00EB3C1F" w:rsidRDefault="002B3210" w:rsidP="00EB3C1F">
      <w:pPr>
        <w:spacing w:after="0" w:line="240" w:lineRule="auto"/>
        <w:rPr>
          <w:rFonts w:ascii="Times New Roman" w:hAnsi="Times New Roman" w:cs="Times New Roman"/>
          <w:b/>
        </w:rPr>
      </w:pPr>
    </w:p>
    <w:sectPr w:rsidR="002B3210" w:rsidRPr="00EB3C1F" w:rsidSect="004661A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77D"/>
    <w:multiLevelType w:val="hybridMultilevel"/>
    <w:tmpl w:val="9DE4D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A404F1"/>
    <w:multiLevelType w:val="hybridMultilevel"/>
    <w:tmpl w:val="95AE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2854ED"/>
    <w:multiLevelType w:val="hybridMultilevel"/>
    <w:tmpl w:val="AF44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476941"/>
    <w:multiLevelType w:val="hybridMultilevel"/>
    <w:tmpl w:val="DB46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2460B5"/>
    <w:multiLevelType w:val="hybridMultilevel"/>
    <w:tmpl w:val="7F86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1312BC"/>
    <w:multiLevelType w:val="hybridMultilevel"/>
    <w:tmpl w:val="D70ED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0F321C"/>
    <w:multiLevelType w:val="hybridMultilevel"/>
    <w:tmpl w:val="397C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9010ED"/>
    <w:multiLevelType w:val="hybridMultilevel"/>
    <w:tmpl w:val="F0F48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235C2D"/>
    <w:multiLevelType w:val="hybridMultilevel"/>
    <w:tmpl w:val="EE9EB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0B4A14"/>
    <w:multiLevelType w:val="hybridMultilevel"/>
    <w:tmpl w:val="64DA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131B61"/>
    <w:multiLevelType w:val="hybridMultilevel"/>
    <w:tmpl w:val="2F149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10"/>
  </w:num>
  <w:num w:numId="6">
    <w:abstractNumId w:val="3"/>
  </w:num>
  <w:num w:numId="7">
    <w:abstractNumId w:val="0"/>
  </w:num>
  <w:num w:numId="8">
    <w:abstractNumId w:val="8"/>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60"/>
    <w:rsid w:val="00004098"/>
    <w:rsid w:val="000103E6"/>
    <w:rsid w:val="00020539"/>
    <w:rsid w:val="00032D7C"/>
    <w:rsid w:val="0003310D"/>
    <w:rsid w:val="00050686"/>
    <w:rsid w:val="00053965"/>
    <w:rsid w:val="00061789"/>
    <w:rsid w:val="0007095A"/>
    <w:rsid w:val="00072124"/>
    <w:rsid w:val="000754FB"/>
    <w:rsid w:val="00075DDE"/>
    <w:rsid w:val="00085C5E"/>
    <w:rsid w:val="000A5FF4"/>
    <w:rsid w:val="000B5CC2"/>
    <w:rsid w:val="000C1F98"/>
    <w:rsid w:val="000D0E2E"/>
    <w:rsid w:val="000D605F"/>
    <w:rsid w:val="000E04DE"/>
    <w:rsid w:val="000E4C19"/>
    <w:rsid w:val="00100224"/>
    <w:rsid w:val="00100A2F"/>
    <w:rsid w:val="00112F95"/>
    <w:rsid w:val="00116D39"/>
    <w:rsid w:val="00125D51"/>
    <w:rsid w:val="001335E0"/>
    <w:rsid w:val="00152BEA"/>
    <w:rsid w:val="00170B15"/>
    <w:rsid w:val="00185D4F"/>
    <w:rsid w:val="001905B2"/>
    <w:rsid w:val="001A6EE1"/>
    <w:rsid w:val="001A763A"/>
    <w:rsid w:val="001B0FD4"/>
    <w:rsid w:val="001B2312"/>
    <w:rsid w:val="001B549A"/>
    <w:rsid w:val="001B71CE"/>
    <w:rsid w:val="001C2557"/>
    <w:rsid w:val="001C5812"/>
    <w:rsid w:val="001C78BB"/>
    <w:rsid w:val="001D275F"/>
    <w:rsid w:val="001F5766"/>
    <w:rsid w:val="001F6792"/>
    <w:rsid w:val="002075DE"/>
    <w:rsid w:val="002279C9"/>
    <w:rsid w:val="00234B9F"/>
    <w:rsid w:val="002368A4"/>
    <w:rsid w:val="00246B47"/>
    <w:rsid w:val="00257C9A"/>
    <w:rsid w:val="002619EC"/>
    <w:rsid w:val="00263B4D"/>
    <w:rsid w:val="00276903"/>
    <w:rsid w:val="002851ED"/>
    <w:rsid w:val="0029551E"/>
    <w:rsid w:val="002B0366"/>
    <w:rsid w:val="002B3210"/>
    <w:rsid w:val="002B7BD1"/>
    <w:rsid w:val="002D36D8"/>
    <w:rsid w:val="002D3E34"/>
    <w:rsid w:val="002E2AA3"/>
    <w:rsid w:val="002E3A2E"/>
    <w:rsid w:val="002F0CD2"/>
    <w:rsid w:val="002F7090"/>
    <w:rsid w:val="003075DC"/>
    <w:rsid w:val="00317F83"/>
    <w:rsid w:val="00325265"/>
    <w:rsid w:val="00341AEF"/>
    <w:rsid w:val="003457EE"/>
    <w:rsid w:val="00347592"/>
    <w:rsid w:val="003561CD"/>
    <w:rsid w:val="00362DE9"/>
    <w:rsid w:val="00365444"/>
    <w:rsid w:val="00370DAA"/>
    <w:rsid w:val="00374293"/>
    <w:rsid w:val="0038409F"/>
    <w:rsid w:val="00391CB6"/>
    <w:rsid w:val="003A14AB"/>
    <w:rsid w:val="003A38EF"/>
    <w:rsid w:val="003B389F"/>
    <w:rsid w:val="003B7077"/>
    <w:rsid w:val="003C51E8"/>
    <w:rsid w:val="003D5D10"/>
    <w:rsid w:val="003E0E06"/>
    <w:rsid w:val="003E4E9B"/>
    <w:rsid w:val="00424C2A"/>
    <w:rsid w:val="004317A5"/>
    <w:rsid w:val="00433774"/>
    <w:rsid w:val="00451449"/>
    <w:rsid w:val="00451EE1"/>
    <w:rsid w:val="00462C40"/>
    <w:rsid w:val="00464C52"/>
    <w:rsid w:val="004661A7"/>
    <w:rsid w:val="00473324"/>
    <w:rsid w:val="00477532"/>
    <w:rsid w:val="0048232A"/>
    <w:rsid w:val="004B3456"/>
    <w:rsid w:val="004E3379"/>
    <w:rsid w:val="004E5018"/>
    <w:rsid w:val="004E5CDF"/>
    <w:rsid w:val="004F1C28"/>
    <w:rsid w:val="004F1F05"/>
    <w:rsid w:val="004F3C98"/>
    <w:rsid w:val="004F535E"/>
    <w:rsid w:val="004F7AE1"/>
    <w:rsid w:val="00504621"/>
    <w:rsid w:val="00512B73"/>
    <w:rsid w:val="00533F8D"/>
    <w:rsid w:val="00553D04"/>
    <w:rsid w:val="0055409A"/>
    <w:rsid w:val="00554760"/>
    <w:rsid w:val="00575555"/>
    <w:rsid w:val="00582450"/>
    <w:rsid w:val="005928A7"/>
    <w:rsid w:val="005938DC"/>
    <w:rsid w:val="005A6515"/>
    <w:rsid w:val="005B63F2"/>
    <w:rsid w:val="00621953"/>
    <w:rsid w:val="00626D4F"/>
    <w:rsid w:val="00646084"/>
    <w:rsid w:val="006554E9"/>
    <w:rsid w:val="0066012F"/>
    <w:rsid w:val="006613D4"/>
    <w:rsid w:val="00661BAC"/>
    <w:rsid w:val="0066638E"/>
    <w:rsid w:val="006667BD"/>
    <w:rsid w:val="00675BB3"/>
    <w:rsid w:val="00697330"/>
    <w:rsid w:val="006A4DD7"/>
    <w:rsid w:val="006B6A4F"/>
    <w:rsid w:val="006D0733"/>
    <w:rsid w:val="006D0FD9"/>
    <w:rsid w:val="006E5294"/>
    <w:rsid w:val="006F4FB7"/>
    <w:rsid w:val="006F7658"/>
    <w:rsid w:val="00741C54"/>
    <w:rsid w:val="007457A6"/>
    <w:rsid w:val="00752BC7"/>
    <w:rsid w:val="00764528"/>
    <w:rsid w:val="00782ACF"/>
    <w:rsid w:val="00797053"/>
    <w:rsid w:val="007A5A56"/>
    <w:rsid w:val="007B403F"/>
    <w:rsid w:val="007B51BE"/>
    <w:rsid w:val="007B6624"/>
    <w:rsid w:val="007B7FA4"/>
    <w:rsid w:val="007C1145"/>
    <w:rsid w:val="007C4B4C"/>
    <w:rsid w:val="007C6C62"/>
    <w:rsid w:val="0082063F"/>
    <w:rsid w:val="0083468E"/>
    <w:rsid w:val="0083592B"/>
    <w:rsid w:val="0084421E"/>
    <w:rsid w:val="008515DF"/>
    <w:rsid w:val="008628B7"/>
    <w:rsid w:val="008667BE"/>
    <w:rsid w:val="008805CC"/>
    <w:rsid w:val="008934CF"/>
    <w:rsid w:val="008A0FE1"/>
    <w:rsid w:val="008C2D7A"/>
    <w:rsid w:val="008C4B7E"/>
    <w:rsid w:val="008D4BE3"/>
    <w:rsid w:val="008E446F"/>
    <w:rsid w:val="008F33FD"/>
    <w:rsid w:val="0091576E"/>
    <w:rsid w:val="009215D7"/>
    <w:rsid w:val="009230E8"/>
    <w:rsid w:val="00923938"/>
    <w:rsid w:val="00956808"/>
    <w:rsid w:val="009652EB"/>
    <w:rsid w:val="00977B99"/>
    <w:rsid w:val="00984111"/>
    <w:rsid w:val="00985666"/>
    <w:rsid w:val="00985E36"/>
    <w:rsid w:val="0099349E"/>
    <w:rsid w:val="009A0CD0"/>
    <w:rsid w:val="009E73F1"/>
    <w:rsid w:val="009F3B0F"/>
    <w:rsid w:val="00A0688F"/>
    <w:rsid w:val="00A158A3"/>
    <w:rsid w:val="00A158EF"/>
    <w:rsid w:val="00A16ED0"/>
    <w:rsid w:val="00A17E8C"/>
    <w:rsid w:val="00A24C3C"/>
    <w:rsid w:val="00A305E2"/>
    <w:rsid w:val="00A662EC"/>
    <w:rsid w:val="00A741E6"/>
    <w:rsid w:val="00A818B7"/>
    <w:rsid w:val="00A9260A"/>
    <w:rsid w:val="00AA4BED"/>
    <w:rsid w:val="00AB4825"/>
    <w:rsid w:val="00AC5282"/>
    <w:rsid w:val="00AD7B5D"/>
    <w:rsid w:val="00AE345E"/>
    <w:rsid w:val="00AF5E28"/>
    <w:rsid w:val="00B030B4"/>
    <w:rsid w:val="00B078B9"/>
    <w:rsid w:val="00B132FF"/>
    <w:rsid w:val="00B21177"/>
    <w:rsid w:val="00B2742A"/>
    <w:rsid w:val="00B51AA8"/>
    <w:rsid w:val="00B53B8A"/>
    <w:rsid w:val="00B81766"/>
    <w:rsid w:val="00B86913"/>
    <w:rsid w:val="00B90C7D"/>
    <w:rsid w:val="00BA63F5"/>
    <w:rsid w:val="00BD1668"/>
    <w:rsid w:val="00BE335A"/>
    <w:rsid w:val="00BF0783"/>
    <w:rsid w:val="00BF2B91"/>
    <w:rsid w:val="00C04CE3"/>
    <w:rsid w:val="00C05F32"/>
    <w:rsid w:val="00C1643E"/>
    <w:rsid w:val="00C3080C"/>
    <w:rsid w:val="00C3728E"/>
    <w:rsid w:val="00C41BD4"/>
    <w:rsid w:val="00C6588E"/>
    <w:rsid w:val="00C65F21"/>
    <w:rsid w:val="00C73713"/>
    <w:rsid w:val="00C75CB3"/>
    <w:rsid w:val="00C76984"/>
    <w:rsid w:val="00C81EEA"/>
    <w:rsid w:val="00CA12B7"/>
    <w:rsid w:val="00CB0FB9"/>
    <w:rsid w:val="00CB1012"/>
    <w:rsid w:val="00CB2F22"/>
    <w:rsid w:val="00CB3D3F"/>
    <w:rsid w:val="00CE3610"/>
    <w:rsid w:val="00CE62D5"/>
    <w:rsid w:val="00D02371"/>
    <w:rsid w:val="00D10F91"/>
    <w:rsid w:val="00D12C9A"/>
    <w:rsid w:val="00D3160C"/>
    <w:rsid w:val="00D412FF"/>
    <w:rsid w:val="00D42DC4"/>
    <w:rsid w:val="00D42E6C"/>
    <w:rsid w:val="00D508DB"/>
    <w:rsid w:val="00D7529E"/>
    <w:rsid w:val="00D76215"/>
    <w:rsid w:val="00D84460"/>
    <w:rsid w:val="00D9714C"/>
    <w:rsid w:val="00D97C40"/>
    <w:rsid w:val="00DC0805"/>
    <w:rsid w:val="00DC15D3"/>
    <w:rsid w:val="00DF5E1E"/>
    <w:rsid w:val="00E03B78"/>
    <w:rsid w:val="00E13396"/>
    <w:rsid w:val="00E22D62"/>
    <w:rsid w:val="00E559DD"/>
    <w:rsid w:val="00E576AF"/>
    <w:rsid w:val="00E64464"/>
    <w:rsid w:val="00E775E0"/>
    <w:rsid w:val="00E82084"/>
    <w:rsid w:val="00E9573F"/>
    <w:rsid w:val="00EA44B3"/>
    <w:rsid w:val="00EA48FF"/>
    <w:rsid w:val="00EA6D89"/>
    <w:rsid w:val="00EA7645"/>
    <w:rsid w:val="00EB3C1F"/>
    <w:rsid w:val="00EC3B20"/>
    <w:rsid w:val="00ED1CF7"/>
    <w:rsid w:val="00EE1D45"/>
    <w:rsid w:val="00EE2BA6"/>
    <w:rsid w:val="00EF0DF7"/>
    <w:rsid w:val="00EF354D"/>
    <w:rsid w:val="00F03BF9"/>
    <w:rsid w:val="00F04873"/>
    <w:rsid w:val="00F100A7"/>
    <w:rsid w:val="00F127CC"/>
    <w:rsid w:val="00F1298F"/>
    <w:rsid w:val="00F379CD"/>
    <w:rsid w:val="00F44282"/>
    <w:rsid w:val="00F53F4E"/>
    <w:rsid w:val="00F75F2D"/>
    <w:rsid w:val="00FA3121"/>
    <w:rsid w:val="00FA43C4"/>
    <w:rsid w:val="00FC6100"/>
    <w:rsid w:val="00FE1B68"/>
    <w:rsid w:val="00FE2BBF"/>
    <w:rsid w:val="00FF1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84C1"/>
  <w15:docId w15:val="{B35220AF-DA45-4AA8-9E55-324CCA07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75E0"/>
    <w:pPr>
      <w:ind w:left="720"/>
      <w:contextualSpacing/>
    </w:pPr>
  </w:style>
  <w:style w:type="paragraph" w:styleId="a5">
    <w:name w:val="Balloon Text"/>
    <w:basedOn w:val="a"/>
    <w:link w:val="a6"/>
    <w:uiPriority w:val="99"/>
    <w:semiHidden/>
    <w:unhideWhenUsed/>
    <w:rsid w:val="00257C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C9A"/>
    <w:rPr>
      <w:rFonts w:ascii="Tahoma" w:hAnsi="Tahoma" w:cs="Tahoma"/>
      <w:sz w:val="16"/>
      <w:szCs w:val="16"/>
    </w:rPr>
  </w:style>
  <w:style w:type="character" w:styleId="a7">
    <w:name w:val="Hyperlink"/>
    <w:basedOn w:val="a0"/>
    <w:uiPriority w:val="99"/>
    <w:unhideWhenUsed/>
    <w:rsid w:val="00F44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24812">
      <w:bodyDiv w:val="1"/>
      <w:marLeft w:val="0"/>
      <w:marRight w:val="0"/>
      <w:marTop w:val="0"/>
      <w:marBottom w:val="0"/>
      <w:divBdr>
        <w:top w:val="none" w:sz="0" w:space="0" w:color="auto"/>
        <w:left w:val="none" w:sz="0" w:space="0" w:color="auto"/>
        <w:bottom w:val="none" w:sz="0" w:space="0" w:color="auto"/>
        <w:right w:val="none" w:sz="0" w:space="0" w:color="auto"/>
      </w:divBdr>
    </w:div>
    <w:div w:id="16899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9E163080F2E666932813C8B3D9249B5848AC1350CACE90BCD67D6A3546B628119618A3B2EF6w0e7K" TargetMode="External"/><Relationship Id="rId13" Type="http://schemas.openxmlformats.org/officeDocument/2006/relationships/hyperlink" Target="consultantplus://offline/ref=70DF2C1D86FFB4714F2ABAE023F63003DC29CD275C4784C0A7681BC1D1FBA0B9A8C1CBCC3Fp1mEG" TargetMode="External"/><Relationship Id="rId18" Type="http://schemas.openxmlformats.org/officeDocument/2006/relationships/hyperlink" Target="consultantplus://offline/ref=70DF2C1D86FFB4714F2ABAE023F63003DC29CD275C4784C0A7681BC1D1FBA0B9A8C1CBCE36p1mD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0DF2C1D86FFB4714F2ABAE023F63003DC28C3285C4784C0A7681BC1D1FBA0B9A8C1CBC83E1C2C84pAm6G" TargetMode="External"/><Relationship Id="rId7" Type="http://schemas.openxmlformats.org/officeDocument/2006/relationships/image" Target="media/image1.png"/><Relationship Id="rId12" Type="http://schemas.openxmlformats.org/officeDocument/2006/relationships/hyperlink" Target="consultantplus://offline/ref=DBE04128B81FD08E5ED781FA416AED36C44B661672E216863CDD48F2CA6EBD77FE3FE9A8C9C465CEICc2G" TargetMode="External"/><Relationship Id="rId17" Type="http://schemas.openxmlformats.org/officeDocument/2006/relationships/hyperlink" Target="consultantplus://offline/ref=70DF2C1D86FFB4714F2ABAE023F63003DC29CD275C4784C0A7681BC1D1FBA0B9A8C1CBCE36p1mC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0DF2C1D86FFB4714F2ABAE023F63003DC28C3285C4784C0A7681BC1D1FBA0B9A8C1CBC83E1C2C84pAm6G" TargetMode="External"/><Relationship Id="rId20" Type="http://schemas.openxmlformats.org/officeDocument/2006/relationships/hyperlink" Target="consultantplus://offline/ref=70DF2C1D86FFB4714F2ABAE023F63003DC29CD275C4784C0A7681BC1D1FBA0B9A8C1CBCC3Ep1mBG" TargetMode="External"/><Relationship Id="rId1" Type="http://schemas.openxmlformats.org/officeDocument/2006/relationships/customXml" Target="../customXml/item1.xml"/><Relationship Id="rId6" Type="http://schemas.openxmlformats.org/officeDocument/2006/relationships/hyperlink" Target="http://images.yandex.ru/#!/yandsearch?text=&#1075;&#1072;&#1083;&#1086;&#1095;&#1082;&#1072; &#1089;&#1080;&#1084;&#1074;&#1086;&#1083;&amp;pos=5&amp;uinfo=sw-1349-sh-673-fw-1124-fh-467-pd-1&amp;rpt=simage&amp;img_url=http%3A%2F%2Fwww.clker.com%2Fcliparts%2Fs%2F1%2Fv%2Fq%2Fp%2FN%2Fblack-check-mark-th.png" TargetMode="External"/><Relationship Id="rId11" Type="http://schemas.openxmlformats.org/officeDocument/2006/relationships/hyperlink" Target="consultantplus://offline/ref=DBE04128B81FD08E5ED781FA416AED36C44B661671EC16863CDD48F2CA6EBD77FE3FE9AAICc1G" TargetMode="External"/><Relationship Id="rId24" Type="http://schemas.openxmlformats.org/officeDocument/2006/relationships/hyperlink" Target="consultantplus://offline/ref=70DF2C1D86FFB4714F2ABAE023F63003DC29CD275C4784C0A7681BC1D1FBA0B9A8C1CBC83E1D2B85pAm3G" TargetMode="External"/><Relationship Id="rId5" Type="http://schemas.openxmlformats.org/officeDocument/2006/relationships/webSettings" Target="webSettings.xml"/><Relationship Id="rId15" Type="http://schemas.openxmlformats.org/officeDocument/2006/relationships/hyperlink" Target="consultantplus://offline/ref=1C775D21F4466CE4A5BB3893339BFAAB26A114A70397BAE34DD363487505B7EB57AD43CAB33DCD89T261L" TargetMode="External"/><Relationship Id="rId23" Type="http://schemas.openxmlformats.org/officeDocument/2006/relationships/hyperlink" Target="consultantplus://offline/ref=70DF2C1D86FFB4714F2ABAE023F63003DC29CD275C4784C0A7681BC1D1FBA0B9A8C1CBCE36p1mDG" TargetMode="External"/><Relationship Id="rId10" Type="http://schemas.openxmlformats.org/officeDocument/2006/relationships/hyperlink" Target="consultantplus://offline/ref=DBE04128B81FD08E5ED781FA416AED36C44B661073EB16863CDD48F2CA6EBD77FE3FE9A8C1C5I6c3G" TargetMode="External"/><Relationship Id="rId19" Type="http://schemas.openxmlformats.org/officeDocument/2006/relationships/hyperlink" Target="consultantplus://offline/ref=70DF2C1D86FFB4714F2ABAE023F63003DC29CD275C4784C0A7681BC1D1FBA0B9A8C1CBC83E1D2B85pAm3G" TargetMode="External"/><Relationship Id="rId4" Type="http://schemas.openxmlformats.org/officeDocument/2006/relationships/settings" Target="settings.xml"/><Relationship Id="rId9" Type="http://schemas.openxmlformats.org/officeDocument/2006/relationships/hyperlink" Target="consultantplus://offline/ref=DBE04128B81FD08E5ED781FA416AED36C44B661073EB16863CDD48F2CA6EBD77FE3FE9AECEICc2G" TargetMode="External"/><Relationship Id="rId14" Type="http://schemas.openxmlformats.org/officeDocument/2006/relationships/hyperlink" Target="consultantplus://offline/ref=C5A9B8FA960D9A0925D959E61A87F4F5E30E78DEA5436B8A063DFD90FB843AFBF2DEB88142FBF3F0u3WDL" TargetMode="External"/><Relationship Id="rId22" Type="http://schemas.openxmlformats.org/officeDocument/2006/relationships/hyperlink" Target="consultantplus://offline/ref=70DF2C1D86FFB4714F2ABAE023F63003DC29CD275C4784C0A7681BC1D1FBA0B9A8C1CBCE36p1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627B-8192-463F-B970-FA04698D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2821</Words>
  <Characters>16081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Pepeliaev Group</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m.egiazarova</dc:creator>
  <cp:lastModifiedBy>ADMIN</cp:lastModifiedBy>
  <cp:revision>4</cp:revision>
  <cp:lastPrinted>2016-04-11T14:38:00Z</cp:lastPrinted>
  <dcterms:created xsi:type="dcterms:W3CDTF">2021-04-21T14:58:00Z</dcterms:created>
  <dcterms:modified xsi:type="dcterms:W3CDTF">2022-10-06T17:42:00Z</dcterms:modified>
</cp:coreProperties>
</file>