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B3" w:rsidRPr="00D50C0C" w:rsidRDefault="00FC5BBC" w:rsidP="00AC7FAE">
      <w:pPr>
        <w:spacing w:before="120" w:after="0" w:line="240" w:lineRule="auto"/>
        <w:ind w:right="284"/>
        <w:jc w:val="right"/>
        <w:rPr>
          <w:sz w:val="48"/>
        </w:rPr>
      </w:pPr>
      <w:r>
        <w:rPr>
          <w:b/>
          <w:bCs/>
          <w:u w:val="single"/>
        </w:rPr>
        <w:t xml:space="preserve"> </w:t>
      </w:r>
      <w:bookmarkStart w:id="0" w:name="_GoBack"/>
      <w:bookmarkEnd w:id="0"/>
      <w:r w:rsidR="00530CB3" w:rsidRPr="00D50C0C">
        <w:rPr>
          <w:b/>
          <w:bCs/>
          <w:u w:val="single"/>
        </w:rPr>
        <w:br/>
      </w:r>
      <w:r w:rsidR="00530CB3" w:rsidRPr="00D50C0C">
        <w:rPr>
          <w:bCs/>
          <w:noProof/>
          <w:sz w:val="48"/>
        </w:rPr>
        <w:drawing>
          <wp:inline distT="0" distB="0" distL="0" distR="0" wp14:anchorId="151C55B0" wp14:editId="7B1002A5">
            <wp:extent cx="1731645" cy="67039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92" cy="6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CB3" w:rsidRPr="00D50C0C">
        <w:rPr>
          <w:b/>
          <w:bCs/>
          <w:sz w:val="48"/>
          <w:u w:val="single"/>
        </w:rPr>
        <w:br/>
      </w:r>
    </w:p>
    <w:p w:rsidR="00530CB3" w:rsidRPr="00D50C0C" w:rsidRDefault="00530CB3" w:rsidP="00AC7FAE">
      <w:pPr>
        <w:spacing w:before="120" w:after="0" w:line="240" w:lineRule="auto"/>
        <w:jc w:val="center"/>
        <w:rPr>
          <w:sz w:val="48"/>
        </w:rPr>
      </w:pPr>
    </w:p>
    <w:p w:rsidR="00530CB3" w:rsidRPr="00D50C0C" w:rsidRDefault="00530CB3" w:rsidP="00AC7FAE">
      <w:pPr>
        <w:spacing w:before="120" w:after="0" w:line="240" w:lineRule="auto"/>
        <w:jc w:val="center"/>
        <w:rPr>
          <w:sz w:val="48"/>
        </w:rPr>
      </w:pPr>
    </w:p>
    <w:p w:rsidR="00530CB3" w:rsidRPr="00D50C0C" w:rsidRDefault="00530CB3" w:rsidP="00AC7FAE">
      <w:pPr>
        <w:spacing w:before="120" w:after="0" w:line="240" w:lineRule="auto"/>
        <w:jc w:val="center"/>
        <w:rPr>
          <w:sz w:val="48"/>
        </w:rPr>
      </w:pPr>
    </w:p>
    <w:p w:rsidR="00530CB3" w:rsidRPr="00D50C0C" w:rsidRDefault="00530CB3" w:rsidP="00AC7FAE">
      <w:pPr>
        <w:spacing w:before="120" w:after="0" w:line="240" w:lineRule="auto"/>
        <w:jc w:val="center"/>
        <w:rPr>
          <w:sz w:val="48"/>
        </w:rPr>
      </w:pPr>
    </w:p>
    <w:p w:rsidR="00530CB3" w:rsidRPr="00D50C0C" w:rsidRDefault="00530CB3" w:rsidP="00AC7FAE">
      <w:pPr>
        <w:spacing w:before="120" w:after="0" w:line="240" w:lineRule="auto"/>
        <w:jc w:val="center"/>
        <w:rPr>
          <w:sz w:val="56"/>
        </w:rPr>
      </w:pPr>
      <w:proofErr w:type="spellStart"/>
      <w:r w:rsidRPr="00D50C0C">
        <w:rPr>
          <w:sz w:val="56"/>
        </w:rPr>
        <w:t>Дмитрищук</w:t>
      </w:r>
      <w:proofErr w:type="spellEnd"/>
      <w:r w:rsidRPr="00D50C0C">
        <w:rPr>
          <w:sz w:val="56"/>
        </w:rPr>
        <w:t xml:space="preserve"> С.А.</w:t>
      </w:r>
      <w:r w:rsidRPr="00D50C0C">
        <w:rPr>
          <w:sz w:val="56"/>
          <w:u w:val="single"/>
        </w:rPr>
        <w:br/>
      </w:r>
      <w:r w:rsidRPr="00D50C0C">
        <w:rPr>
          <w:b/>
          <w:bCs/>
          <w:sz w:val="56"/>
          <w:u w:val="single"/>
        </w:rPr>
        <w:br/>
      </w:r>
      <w:r w:rsidRPr="00D50C0C">
        <w:rPr>
          <w:b/>
          <w:bCs/>
          <w:color w:val="215868" w:themeColor="accent5" w:themeShade="80"/>
          <w:sz w:val="56"/>
        </w:rPr>
        <w:t xml:space="preserve">ТРУДОВЫЕ КНИЖКИ: </w:t>
      </w:r>
      <w:r w:rsidRPr="00D50C0C">
        <w:rPr>
          <w:b/>
          <w:bCs/>
          <w:color w:val="215868" w:themeColor="accent5" w:themeShade="80"/>
          <w:sz w:val="56"/>
        </w:rPr>
        <w:br/>
        <w:t>ПРАВИЛА И ОРГАНИЗАЦИЯ РАБОТЫ</w:t>
      </w:r>
      <w:r w:rsidRPr="00D50C0C">
        <w:rPr>
          <w:b/>
          <w:bCs/>
          <w:color w:val="215868" w:themeColor="accent5" w:themeShade="80"/>
          <w:sz w:val="56"/>
        </w:rPr>
        <w:br/>
      </w:r>
      <w:r w:rsidRPr="00D50C0C">
        <w:rPr>
          <w:b/>
          <w:bCs/>
          <w:sz w:val="56"/>
          <w:u w:val="single"/>
        </w:rPr>
        <w:br/>
      </w:r>
      <w:r w:rsidRPr="00D50C0C">
        <w:rPr>
          <w:sz w:val="56"/>
        </w:rPr>
        <w:t>Часть 2.</w:t>
      </w:r>
    </w:p>
    <w:p w:rsidR="00530CB3" w:rsidRPr="00D50C0C" w:rsidRDefault="00530CB3" w:rsidP="00AC7FAE">
      <w:pPr>
        <w:spacing w:before="120" w:after="0" w:line="240" w:lineRule="auto"/>
        <w:jc w:val="center"/>
        <w:rPr>
          <w:b/>
          <w:bCs/>
          <w:sz w:val="48"/>
          <w:u w:val="single"/>
        </w:rPr>
      </w:pPr>
    </w:p>
    <w:p w:rsidR="00530CB3" w:rsidRPr="00D50C0C" w:rsidRDefault="00530CB3" w:rsidP="00AC7FAE">
      <w:pPr>
        <w:spacing w:before="120" w:after="0" w:line="240" w:lineRule="auto"/>
        <w:rPr>
          <w:b/>
          <w:bCs/>
          <w:u w:val="single"/>
        </w:rPr>
      </w:pPr>
      <w:r w:rsidRPr="00D50C0C">
        <w:rPr>
          <w:b/>
          <w:bCs/>
          <w:u w:val="single"/>
        </w:rPr>
        <w:br w:type="page"/>
      </w:r>
    </w:p>
    <w:p w:rsidR="00CC5DDC" w:rsidRDefault="00D50C0C" w:rsidP="00AC7FAE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24"/>
        </w:rPr>
        <w:lastRenderedPageBreak/>
        <w:t xml:space="preserve">3.  </w:t>
      </w:r>
      <w:r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ВНЕСЕНИЕ   ЗАПИСЕЙ В ТРУДОВУЮ КНИЖКУ </w:t>
      </w:r>
    </w:p>
    <w:p w:rsidR="00C25DB8" w:rsidRDefault="00C25DB8" w:rsidP="00C25DB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>ОФОРМЛЕНИЕ ТИТУЛЬНОГО ЛИСТА</w:t>
      </w:r>
    </w:p>
    <w:p w:rsidR="00884371" w:rsidRPr="00884371" w:rsidRDefault="00884371" w:rsidP="00C25DB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84371">
        <w:rPr>
          <w:rFonts w:eastAsia="Times New Roman" w:cs="Times New Roman"/>
          <w:color w:val="000000"/>
          <w:sz w:val="24"/>
          <w:szCs w:val="24"/>
        </w:rPr>
        <w:t>Все сведения вносятся в трудовую книжку только на основании подлинников документов</w:t>
      </w:r>
    </w:p>
    <w:p w:rsidR="00884371" w:rsidRPr="00884371" w:rsidRDefault="00884371" w:rsidP="00884371">
      <w:pPr>
        <w:pStyle w:val="a8"/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84371">
        <w:rPr>
          <w:rFonts w:eastAsia="Times New Roman" w:cs="Times New Roman"/>
          <w:color w:val="000000"/>
          <w:sz w:val="24"/>
          <w:szCs w:val="24"/>
        </w:rPr>
        <w:t>Паспорта</w:t>
      </w:r>
      <w:r w:rsidR="00BA3FC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3FCA" w:rsidRPr="00BA3FCA">
        <w:rPr>
          <w:rFonts w:eastAsia="Times New Roman" w:cs="Times New Roman"/>
          <w:color w:val="000000"/>
          <w:sz w:val="24"/>
          <w:szCs w:val="24"/>
        </w:rPr>
        <w:t xml:space="preserve">/ </w:t>
      </w:r>
      <w:r w:rsidR="00BA3FCA">
        <w:rPr>
          <w:rFonts w:eastAsia="Times New Roman" w:cs="Times New Roman"/>
          <w:color w:val="000000"/>
          <w:sz w:val="24"/>
          <w:szCs w:val="24"/>
        </w:rPr>
        <w:t>иного документа, удостоверяющего личность</w:t>
      </w:r>
    </w:p>
    <w:p w:rsidR="00884371" w:rsidRPr="00884371" w:rsidRDefault="00884371" w:rsidP="00884371">
      <w:pPr>
        <w:pStyle w:val="a8"/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84371">
        <w:rPr>
          <w:rFonts w:eastAsia="Times New Roman" w:cs="Times New Roman"/>
          <w:color w:val="000000"/>
          <w:sz w:val="24"/>
          <w:szCs w:val="24"/>
        </w:rPr>
        <w:t>Свидетельства о заключении/расторжении брака</w:t>
      </w:r>
    </w:p>
    <w:p w:rsidR="00884371" w:rsidRPr="00884371" w:rsidRDefault="00884371" w:rsidP="00884371">
      <w:pPr>
        <w:pStyle w:val="a8"/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84371">
        <w:rPr>
          <w:rFonts w:eastAsia="Times New Roman" w:cs="Times New Roman"/>
          <w:color w:val="000000"/>
          <w:sz w:val="24"/>
          <w:szCs w:val="24"/>
        </w:rPr>
        <w:t xml:space="preserve">Свидетельства о </w:t>
      </w:r>
      <w:proofErr w:type="gramStart"/>
      <w:r w:rsidRPr="00884371">
        <w:rPr>
          <w:rFonts w:eastAsia="Times New Roman" w:cs="Times New Roman"/>
          <w:color w:val="000000"/>
          <w:sz w:val="24"/>
          <w:szCs w:val="24"/>
        </w:rPr>
        <w:t>перемене  имени</w:t>
      </w:r>
      <w:proofErr w:type="gramEnd"/>
      <w:r w:rsidRPr="00884371">
        <w:rPr>
          <w:rFonts w:eastAsia="Times New Roman" w:cs="Times New Roman"/>
          <w:color w:val="000000"/>
          <w:sz w:val="24"/>
          <w:szCs w:val="24"/>
        </w:rPr>
        <w:t>/фамилии/даты рождения</w:t>
      </w:r>
    </w:p>
    <w:p w:rsidR="00884371" w:rsidRPr="00884371" w:rsidRDefault="00884371" w:rsidP="00884371">
      <w:pPr>
        <w:pStyle w:val="a8"/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84371">
        <w:rPr>
          <w:rFonts w:eastAsia="Times New Roman" w:cs="Times New Roman"/>
          <w:color w:val="000000"/>
          <w:sz w:val="24"/>
          <w:szCs w:val="24"/>
        </w:rPr>
        <w:t>Документа об образовании</w:t>
      </w:r>
    </w:p>
    <w:p w:rsidR="00C25DB8" w:rsidRPr="00C25DB8" w:rsidRDefault="00C25DB8" w:rsidP="00C25DB8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C25DB8">
        <w:rPr>
          <w:rFonts w:eastAsia="Times New Roman" w:cs="Times New Roman"/>
          <w:b/>
          <w:color w:val="17365D" w:themeColor="text2" w:themeShade="BF"/>
          <w:sz w:val="28"/>
          <w:szCs w:val="24"/>
        </w:rPr>
        <w:t>ЗАПИСИ В РАЗДЕЛЕ «СВЕДЕНИЯ О РАБОТЕ»</w:t>
      </w:r>
    </w:p>
    <w:p w:rsidR="00D50C0C" w:rsidRPr="00D50C0C" w:rsidRDefault="00D50C0C" w:rsidP="00795F7A">
      <w:pPr>
        <w:pStyle w:val="a8"/>
        <w:numPr>
          <w:ilvl w:val="0"/>
          <w:numId w:val="4"/>
        </w:numPr>
        <w:shd w:val="clear" w:color="auto" w:fill="FFFFFF"/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Не вносятся в трудовую книжку запис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Pr="00D50C0C">
        <w:rPr>
          <w:rFonts w:eastAsia="Times New Roman" w:cs="Times New Roman"/>
          <w:color w:val="000000"/>
          <w:sz w:val="24"/>
          <w:szCs w:val="24"/>
        </w:rPr>
        <w:t>: </w:t>
      </w:r>
    </w:p>
    <w:p w:rsidR="00D50C0C" w:rsidRPr="00AC7FAE" w:rsidRDefault="00D50C0C" w:rsidP="00795F7A">
      <w:pPr>
        <w:pStyle w:val="a8"/>
        <w:numPr>
          <w:ilvl w:val="1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«Стажа до поступления на работу не имел»</w:t>
      </w:r>
    </w:p>
    <w:p w:rsidR="00D50C0C" w:rsidRPr="00AC7FAE" w:rsidRDefault="00D50C0C" w:rsidP="00795F7A">
      <w:pPr>
        <w:pStyle w:val="a8"/>
        <w:numPr>
          <w:ilvl w:val="1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Сведения об обучении</w:t>
      </w:r>
    </w:p>
    <w:p w:rsidR="00CC5DDC" w:rsidRPr="00035598" w:rsidRDefault="00D50C0C" w:rsidP="00795F7A">
      <w:pPr>
        <w:pStyle w:val="a8"/>
        <w:numPr>
          <w:ilvl w:val="0"/>
          <w:numId w:val="4"/>
        </w:numPr>
        <w:shd w:val="clear" w:color="auto" w:fill="FFFFFF"/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ри </w:t>
      </w:r>
      <w:r w:rsidR="005C3EA7" w:rsidRPr="00D50C0C">
        <w:rPr>
          <w:rFonts w:eastAsia="Times New Roman" w:cs="Times New Roman"/>
          <w:color w:val="000000"/>
          <w:sz w:val="24"/>
          <w:szCs w:val="24"/>
        </w:rPr>
        <w:t>з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>аполнение раздела «Сведения о работе» впервые</w:t>
      </w:r>
      <w:r w:rsidR="005C3EA7" w:rsidRPr="00D50C0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если до поступления на работу работник проходил военную службу в соответствии с Федеральным законом «О воинской обязанности и военной службе», а также службу в органах внутренних дел, в Государственной противопожарной службе МЧС России, в учреждениях и органах уголовно-исполнительном системы, органах налоговой полиции, органах по контролю за оборотом наркотических средств и психотропных веществ и таможенных органах, при заполнении раздела «Сведения о работе» </w:t>
      </w:r>
      <w:r w:rsidR="00CC5DDC" w:rsidRPr="00D50C0C">
        <w:rPr>
          <w:rFonts w:eastAsia="Times New Roman" w:cs="Times New Roman"/>
          <w:b/>
          <w:color w:val="000000"/>
          <w:sz w:val="24"/>
          <w:szCs w:val="24"/>
        </w:rPr>
        <w:t>сначала вносятся сведения о службе, а затем о приеме на работу</w:t>
      </w:r>
    </w:p>
    <w:p w:rsidR="00035598" w:rsidRPr="00AC7FAE" w:rsidRDefault="00035598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AC7FAE">
        <w:rPr>
          <w:rFonts w:eastAsia="Times New Roman" w:cs="Times New Roman"/>
          <w:b/>
          <w:color w:val="17365D" w:themeColor="text2" w:themeShade="BF"/>
          <w:sz w:val="28"/>
          <w:szCs w:val="24"/>
        </w:rPr>
        <w:t>ЗАПИСЬ О ПРИЕМЕ НА РАБОТУ</w:t>
      </w:r>
    </w:p>
    <w:p w:rsidR="005C3EA7" w:rsidRPr="00AC7FAE" w:rsidRDefault="00D50C0C" w:rsidP="00795F7A">
      <w:pPr>
        <w:pStyle w:val="a8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П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ри приеме в обособленное подразде</w:t>
      </w:r>
      <w:r w:rsidRPr="00AC7FAE">
        <w:rPr>
          <w:rFonts w:eastAsia="Times New Roman" w:cs="Times New Roman"/>
          <w:color w:val="000000"/>
          <w:sz w:val="24"/>
          <w:szCs w:val="24"/>
        </w:rPr>
        <w:t xml:space="preserve">ление обязательно указание на 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обособленного подразделения</w:t>
      </w:r>
      <w:r w:rsidRPr="00AC7FA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 xml:space="preserve">(филиал) </w:t>
      </w:r>
    </w:p>
    <w:p w:rsidR="00CC5DDC" w:rsidRPr="00AC7FAE" w:rsidRDefault="00D50C0C" w:rsidP="00795F7A">
      <w:pPr>
        <w:pStyle w:val="a8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У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 xml:space="preserve">словие о срочном трудовом договоре, о сроке </w:t>
      </w:r>
      <w:proofErr w:type="gramStart"/>
      <w:r w:rsidR="00CC5DDC" w:rsidRPr="00AC7FAE">
        <w:rPr>
          <w:rFonts w:eastAsia="Times New Roman" w:cs="Times New Roman"/>
          <w:color w:val="000000"/>
          <w:sz w:val="24"/>
          <w:szCs w:val="24"/>
        </w:rPr>
        <w:t>испытания,  неполное</w:t>
      </w:r>
      <w:proofErr w:type="gramEnd"/>
      <w:r w:rsidR="00CC5DDC" w:rsidRPr="00AC7FAE">
        <w:rPr>
          <w:rFonts w:eastAsia="Times New Roman" w:cs="Times New Roman"/>
          <w:color w:val="000000"/>
          <w:sz w:val="24"/>
          <w:szCs w:val="24"/>
        </w:rPr>
        <w:t xml:space="preserve"> рабочее время («пол ставки»)  не указывается.</w:t>
      </w:r>
    </w:p>
    <w:p w:rsidR="00CC5DDC" w:rsidRPr="00AC7FAE" w:rsidRDefault="00D50C0C" w:rsidP="00795F7A">
      <w:pPr>
        <w:pStyle w:val="a8"/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З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апись о приеме не заверяется</w:t>
      </w:r>
    </w:p>
    <w:p w:rsidR="00035598" w:rsidRPr="00AC7FAE" w:rsidRDefault="00035598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AC7FAE">
        <w:rPr>
          <w:rFonts w:eastAsia="Times New Roman" w:cs="Times New Roman"/>
          <w:b/>
          <w:color w:val="17365D" w:themeColor="text2" w:themeShade="BF"/>
          <w:sz w:val="28"/>
          <w:szCs w:val="24"/>
        </w:rPr>
        <w:t>ЗАПИСЬ О ПЕРЕВОДЕ</w:t>
      </w:r>
    </w:p>
    <w:p w:rsidR="00CC5DDC" w:rsidRPr="00D50C0C" w:rsidRDefault="005C3EA7" w:rsidP="00AC7FA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 xml:space="preserve">Внесение записи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о </w:t>
      </w:r>
      <w:proofErr w:type="gramStart"/>
      <w:r w:rsidR="00CC5DDC" w:rsidRPr="00D50C0C">
        <w:rPr>
          <w:rFonts w:eastAsia="Times New Roman" w:cs="Times New Roman"/>
          <w:color w:val="000000"/>
          <w:sz w:val="24"/>
          <w:szCs w:val="24"/>
        </w:rPr>
        <w:t>переводе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, 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>который</w:t>
      </w:r>
      <w:proofErr w:type="gramEnd"/>
      <w:r w:rsidRPr="00D50C0C">
        <w:rPr>
          <w:rFonts w:eastAsia="Times New Roman" w:cs="Times New Roman"/>
          <w:color w:val="000000"/>
          <w:sz w:val="24"/>
          <w:szCs w:val="24"/>
        </w:rPr>
        <w:t xml:space="preserve"> и</w:t>
      </w:r>
      <w:r w:rsidR="00035598">
        <w:rPr>
          <w:rFonts w:eastAsia="Times New Roman" w:cs="Times New Roman"/>
          <w:color w:val="000000"/>
          <w:sz w:val="24"/>
          <w:szCs w:val="24"/>
        </w:rPr>
        <w:t>з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 временного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>стал постоянным</w:t>
      </w:r>
    </w:p>
    <w:p w:rsidR="00CC5DDC" w:rsidRPr="00AC7FAE" w:rsidRDefault="00CC5DDC" w:rsidP="00795F7A">
      <w:pPr>
        <w:pStyle w:val="a8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в графе 1 отражают порядковый номер записи</w:t>
      </w:r>
    </w:p>
    <w:p w:rsidR="00CC5DDC" w:rsidRPr="00AC7FAE" w:rsidRDefault="00CC5DDC" w:rsidP="00795F7A">
      <w:pPr>
        <w:pStyle w:val="a8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 xml:space="preserve">в графе 2 дату </w:t>
      </w:r>
      <w:r w:rsidR="005C3EA7" w:rsidRPr="00AC7FAE">
        <w:rPr>
          <w:rFonts w:eastAsia="Times New Roman" w:cs="Times New Roman"/>
          <w:color w:val="000000"/>
          <w:sz w:val="24"/>
          <w:szCs w:val="24"/>
        </w:rPr>
        <w:t>перевода</w:t>
      </w:r>
    </w:p>
    <w:p w:rsidR="00CC5DDC" w:rsidRPr="00AC7FAE" w:rsidRDefault="00CC5DDC" w:rsidP="00795F7A">
      <w:pPr>
        <w:pStyle w:val="a8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 xml:space="preserve">в графе 3 непосредственно запись о переводе </w:t>
      </w:r>
    </w:p>
    <w:p w:rsidR="00CC5DDC" w:rsidRPr="00AC7FAE" w:rsidRDefault="00CC5DDC" w:rsidP="00795F7A">
      <w:pPr>
        <w:pStyle w:val="a8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в графе 4 реквизиты двух приказов, как о временном, так и о постоянном переводе.</w:t>
      </w:r>
    </w:p>
    <w:p w:rsidR="00035598" w:rsidRPr="004E2B7C" w:rsidRDefault="00035598" w:rsidP="004E2B7C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>ЗАПИСЬ О ПЕРЕИМЕНОВАНИИ ИЛИ ИЗМЕНЕНИИ ОРГАНИЗАЦИОННО-ПРАВОВОЙ ФОРМЫ ОРГАНИЗАЦИИ</w:t>
      </w:r>
    </w:p>
    <w:p w:rsidR="00AA655F" w:rsidRPr="00AA655F" w:rsidRDefault="00AA655F" w:rsidP="004E2B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Е</w:t>
      </w:r>
      <w:r w:rsidRPr="00AA655F">
        <w:rPr>
          <w:rFonts w:eastAsia="Times New Roman" w:cs="Times New Roman"/>
          <w:color w:val="000000"/>
          <w:sz w:val="24"/>
          <w:szCs w:val="24"/>
        </w:rPr>
        <w:t xml:space="preserve">сли наименование организации или ее организационно-правовая форма изменяется, то необходимо отдельной строкой в графе 3 раздела «Сведения о работе» трудовой книжки </w:t>
      </w:r>
      <w:proofErr w:type="gramStart"/>
      <w:r w:rsidRPr="00AA655F">
        <w:rPr>
          <w:rFonts w:eastAsia="Times New Roman" w:cs="Times New Roman"/>
          <w:color w:val="000000"/>
          <w:sz w:val="24"/>
          <w:szCs w:val="24"/>
        </w:rPr>
        <w:t>сделать  соответствующую</w:t>
      </w:r>
      <w:proofErr w:type="gramEnd"/>
      <w:r w:rsidRPr="00AA655F">
        <w:rPr>
          <w:rFonts w:eastAsia="Times New Roman" w:cs="Times New Roman"/>
          <w:color w:val="000000"/>
          <w:sz w:val="24"/>
          <w:szCs w:val="24"/>
        </w:rPr>
        <w:t xml:space="preserve">  запись, а в графе 4 указывается основание переименования – приказ (распоряжение) или иное решение работодателя, его дата и номер.</w:t>
      </w:r>
    </w:p>
    <w:p w:rsidR="00AA655F" w:rsidRPr="00AA655F" w:rsidRDefault="00AA655F" w:rsidP="004E2B7C">
      <w:pPr>
        <w:shd w:val="clear" w:color="auto" w:fill="FFFFFF"/>
        <w:spacing w:after="168" w:line="326" w:lineRule="atLeast"/>
        <w:ind w:firstLine="360"/>
        <w:jc w:val="both"/>
        <w:rPr>
          <w:rFonts w:ascii="Tahoma" w:eastAsia="Times New Roman" w:hAnsi="Tahoma" w:cs="Tahoma"/>
          <w:color w:val="000000"/>
        </w:rPr>
      </w:pPr>
      <w:r w:rsidRPr="00AA655F">
        <w:rPr>
          <w:rFonts w:eastAsia="Times New Roman" w:cs="Times New Roman"/>
          <w:color w:val="000000"/>
          <w:sz w:val="24"/>
          <w:szCs w:val="24"/>
        </w:rPr>
        <w:t>Данные сведения можно внести путем пр</w:t>
      </w:r>
      <w:r w:rsidRPr="00AA655F">
        <w:rPr>
          <w:rFonts w:ascii="Tahoma" w:eastAsia="Times New Roman" w:hAnsi="Tahoma" w:cs="Tahoma"/>
          <w:color w:val="000000"/>
        </w:rPr>
        <w:t>оставления штампа</w:t>
      </w:r>
      <w:r>
        <w:rPr>
          <w:rFonts w:ascii="Tahoma" w:eastAsia="Times New Roman" w:hAnsi="Tahoma" w:cs="Tahoma"/>
          <w:color w:val="000000"/>
        </w:rPr>
        <w:t>.</w:t>
      </w:r>
    </w:p>
    <w:p w:rsidR="00BA3FCA" w:rsidRDefault="00BA3FCA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  <w:highlight w:val="yellow"/>
        </w:rPr>
      </w:pPr>
    </w:p>
    <w:p w:rsidR="00AA655F" w:rsidRDefault="00AA655F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  <w:highlight w:val="yellow"/>
        </w:rPr>
      </w:pPr>
    </w:p>
    <w:p w:rsidR="00AA655F" w:rsidRPr="008B5B6B" w:rsidRDefault="00AA655F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  <w:highlight w:val="yellow"/>
        </w:rPr>
      </w:pPr>
    </w:p>
    <w:p w:rsidR="00035598" w:rsidRPr="004E2B7C" w:rsidRDefault="00035598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 xml:space="preserve">ЗАПИСЬ О </w:t>
      </w:r>
      <w:r w:rsidR="00AC7FAE"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>РАБОТЕ ПО СОВМЕСТИТЕЛЬСТВУ</w:t>
      </w:r>
    </w:p>
    <w:p w:rsidR="00C23632" w:rsidRPr="004E2B7C" w:rsidRDefault="00C23632" w:rsidP="004E2B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 xml:space="preserve">По желанию сотрудника в его трудовую книжку могут быть внесены записи о работе по совместительству. </w:t>
      </w:r>
    </w:p>
    <w:p w:rsidR="00AA655F" w:rsidRPr="004E2B7C" w:rsidRDefault="00C23632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Такие сведения вносятся по основному месту работы. Основанием для этого будет документ, подтверждающий работу по совместительству:</w:t>
      </w:r>
    </w:p>
    <w:p w:rsidR="00C23632" w:rsidRPr="004E2B7C" w:rsidRDefault="00C23632" w:rsidP="004E2B7C">
      <w:pPr>
        <w:pStyle w:val="a8"/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справка</w:t>
      </w:r>
    </w:p>
    <w:p w:rsidR="00C23632" w:rsidRPr="004E2B7C" w:rsidRDefault="00C23632" w:rsidP="004E2B7C">
      <w:pPr>
        <w:pStyle w:val="a8"/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копия приказа о приеме на работу, заверенная соответствующим образом</w:t>
      </w:r>
    </w:p>
    <w:p w:rsidR="00AA655F" w:rsidRPr="004E2B7C" w:rsidRDefault="00565854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4E2B7C">
        <w:rPr>
          <w:rFonts w:eastAsia="Times New Roman" w:cs="Times New Roman"/>
          <w:b/>
          <w:color w:val="000000"/>
          <w:sz w:val="24"/>
          <w:szCs w:val="24"/>
        </w:rPr>
        <w:t>Особый случай.</w:t>
      </w:r>
    </w:p>
    <w:p w:rsidR="00565854" w:rsidRPr="004E2B7C" w:rsidRDefault="00565854" w:rsidP="004E2B7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работник прекратил работу</w:t>
      </w:r>
      <w:r w:rsidR="004E2B7C" w:rsidRPr="004E2B7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2B7C">
        <w:rPr>
          <w:rFonts w:eastAsia="Times New Roman" w:cs="Times New Roman"/>
          <w:color w:val="000000"/>
          <w:sz w:val="24"/>
          <w:szCs w:val="24"/>
        </w:rPr>
        <w:t>по совместительству, после завершения такой работы пожелал внести эту информацию в трудовую книжку</w:t>
      </w:r>
    </w:p>
    <w:p w:rsidR="00565854" w:rsidRPr="004E2B7C" w:rsidRDefault="00565854" w:rsidP="004E2B7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работа в качестве совместителя началась еще до поступления на нынешнюю основную работу, но не была отражена в трудовой книжке по прежнему основному месту работы</w:t>
      </w:r>
    </w:p>
    <w:p w:rsidR="00565854" w:rsidRPr="004E2B7C" w:rsidRDefault="00F61FFE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Действия:</w:t>
      </w:r>
    </w:p>
    <w:p w:rsidR="00F61FFE" w:rsidRPr="004E2B7C" w:rsidRDefault="00F61FFE" w:rsidP="004E2B7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в графе 2 указать дату внесения записи о работе по совместительству</w:t>
      </w:r>
    </w:p>
    <w:p w:rsidR="00F61FFE" w:rsidRPr="004E2B7C" w:rsidRDefault="00F61FFE" w:rsidP="004E2B7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в графе 3 сделать запись о принятии на работу в качестве совместителя (с указанием даты приема на работу в качестве совместителя, наименования организации, структурного подразделения и должности)</w:t>
      </w:r>
    </w:p>
    <w:p w:rsidR="00F61FFE" w:rsidRPr="004E2B7C" w:rsidRDefault="00F61FFE" w:rsidP="004E2B7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E2B7C">
        <w:rPr>
          <w:rFonts w:eastAsia="Times New Roman" w:cs="Times New Roman"/>
          <w:color w:val="000000"/>
          <w:sz w:val="24"/>
          <w:szCs w:val="24"/>
        </w:rPr>
        <w:t>в графу 4 вписать название документа, на основании которого внесена запись, со ссылкой на его дату и номер.</w:t>
      </w:r>
    </w:p>
    <w:p w:rsidR="00AC7FAE" w:rsidRPr="004E2B7C" w:rsidRDefault="00AC7FAE" w:rsidP="004E2B7C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 xml:space="preserve">ЗАПИСЬ ОБ УВОЛЬНЕНИИ  </w:t>
      </w:r>
    </w:p>
    <w:p w:rsidR="006C7062" w:rsidRPr="006C7062" w:rsidRDefault="006C7062" w:rsidP="006C7062">
      <w:pPr>
        <w:pStyle w:val="a3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C7062">
        <w:rPr>
          <w:rFonts w:asciiTheme="minorHAnsi" w:hAnsiTheme="minorHAnsi"/>
          <w:color w:val="000000"/>
        </w:rPr>
        <w:t>Запись в трудовую книжку об основании и о причине прекращения трудового договора нужно вносить в соответствии с формулировками Трудового кодекса. При этом необходимо сослаться на соответствующие статью, часть, пункт статьи.</w:t>
      </w:r>
    </w:p>
    <w:p w:rsidR="000A797F" w:rsidRDefault="000A797F" w:rsidP="000A797F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C7062">
        <w:rPr>
          <w:rFonts w:eastAsia="Times New Roman" w:cs="Times New Roman"/>
          <w:color w:val="000000"/>
          <w:sz w:val="24"/>
          <w:szCs w:val="24"/>
        </w:rPr>
        <w:t>Работник может поставить подпись ниже подписи кадровика или же сделать собственноручную запись «Ознакомлен» и поставить подпись.</w:t>
      </w:r>
    </w:p>
    <w:p w:rsidR="00AC7FAE" w:rsidRPr="00AC7FAE" w:rsidRDefault="00AC7FAE" w:rsidP="004E2B7C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28"/>
          <w:szCs w:val="24"/>
        </w:rPr>
        <w:t>ЗАВЕРЕНИЕ ЗАПИСЕЙ В ТРУДОВОЙ КНИЖКЕ</w:t>
      </w:r>
    </w:p>
    <w:p w:rsidR="00CC5DDC" w:rsidRPr="00AC7FAE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Подписями и печатью нужно заверить тольк</w:t>
      </w:r>
      <w:r w:rsidR="00AC7FAE">
        <w:rPr>
          <w:rFonts w:eastAsia="Times New Roman" w:cs="Times New Roman"/>
          <w:color w:val="000000"/>
          <w:sz w:val="24"/>
          <w:szCs w:val="24"/>
        </w:rPr>
        <w:t xml:space="preserve">о записи об увольнении с работы </w:t>
      </w:r>
      <w:r w:rsidR="005C3EA7" w:rsidRPr="00AC7FAE">
        <w:rPr>
          <w:rFonts w:eastAsia="Times New Roman" w:cs="Times New Roman"/>
          <w:color w:val="000000"/>
          <w:sz w:val="24"/>
          <w:szCs w:val="24"/>
        </w:rPr>
        <w:t>и</w:t>
      </w:r>
      <w:r w:rsidRPr="00AC7FAE">
        <w:rPr>
          <w:rFonts w:eastAsia="Times New Roman" w:cs="Times New Roman"/>
          <w:color w:val="000000"/>
          <w:sz w:val="24"/>
          <w:szCs w:val="24"/>
        </w:rPr>
        <w:t xml:space="preserve"> о награждениях</w:t>
      </w:r>
      <w:r w:rsidR="00AC7FAE">
        <w:rPr>
          <w:rFonts w:eastAsia="Times New Roman" w:cs="Times New Roman"/>
          <w:color w:val="000000"/>
          <w:sz w:val="24"/>
          <w:szCs w:val="24"/>
        </w:rPr>
        <w:t>.</w:t>
      </w:r>
    </w:p>
    <w:p w:rsidR="005C3EA7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После записи об</w:t>
      </w:r>
      <w:r w:rsidR="00AC7FA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увольнении ставится печать организации, подпись </w:t>
      </w:r>
      <w:r w:rsidR="005C3EA7" w:rsidRPr="00D50C0C">
        <w:rPr>
          <w:rFonts w:eastAsia="Times New Roman" w:cs="Times New Roman"/>
          <w:color w:val="000000"/>
          <w:sz w:val="24"/>
          <w:szCs w:val="24"/>
        </w:rPr>
        <w:t>работника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, ответственного за ведение трудовых книжек, и подпись владельца книжки. </w:t>
      </w:r>
    </w:p>
    <w:p w:rsidR="005C3EA7" w:rsidRPr="00D50C0C" w:rsidRDefault="005C3EA7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A797F">
        <w:rPr>
          <w:rFonts w:eastAsia="Times New Roman" w:cs="Times New Roman"/>
          <w:b/>
          <w:color w:val="000000"/>
          <w:sz w:val="24"/>
          <w:szCs w:val="24"/>
        </w:rPr>
        <w:t>Аналогично закрывается блок записей о награждении</w:t>
      </w:r>
      <w:r w:rsidR="006C7062" w:rsidRPr="000A797F">
        <w:rPr>
          <w:rFonts w:eastAsia="Times New Roman" w:cs="Times New Roman"/>
          <w:b/>
          <w:color w:val="000000"/>
          <w:sz w:val="24"/>
          <w:szCs w:val="24"/>
        </w:rPr>
        <w:t>,</w:t>
      </w:r>
      <w:r w:rsidRPr="000A797F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6C7062" w:rsidRPr="000A797F">
        <w:rPr>
          <w:rFonts w:eastAsia="Times New Roman" w:cs="Times New Roman"/>
          <w:b/>
          <w:color w:val="000000"/>
          <w:sz w:val="24"/>
          <w:szCs w:val="24"/>
        </w:rPr>
        <w:t>если таковые были в процессе работы в организации</w:t>
      </w:r>
      <w:r w:rsidR="006C7062" w:rsidRPr="006C7062">
        <w:rPr>
          <w:rFonts w:eastAsia="Times New Roman" w:cs="Times New Roman"/>
          <w:color w:val="000000"/>
          <w:sz w:val="24"/>
          <w:szCs w:val="24"/>
        </w:rPr>
        <w:t>.</w:t>
      </w:r>
    </w:p>
    <w:p w:rsidR="005C3EA7" w:rsidRPr="00D50C0C" w:rsidRDefault="00CC5DDC" w:rsidP="00C25DB8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Записи о переводах внутри организации, работе по совместительству, присвоении дополнительной профессии и т. п. печатью и подписями заверять не нужно.</w:t>
      </w:r>
    </w:p>
    <w:p w:rsidR="004E2B7C" w:rsidRDefault="004E2B7C">
      <w:pPr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24"/>
        </w:rPr>
        <w:br w:type="page"/>
      </w:r>
    </w:p>
    <w:p w:rsidR="00AC7FAE" w:rsidRPr="00D50C0C" w:rsidRDefault="008B5B6B" w:rsidP="00AC7FAE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24"/>
        </w:rPr>
        <w:lastRenderedPageBreak/>
        <w:t>4</w:t>
      </w:r>
      <w:r w:rsidR="00AC7FAE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.  </w:t>
      </w:r>
      <w:r w:rsidR="00AC7FAE"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ВНЕСЕНИЕ </w:t>
      </w:r>
      <w:r w:rsidR="00AC7FAE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ИЗМЕНЕНИЙ, ИСПРАВЛЕНИЯ  </w:t>
      </w:r>
      <w:r w:rsidR="00AC7FAE"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 </w:t>
      </w:r>
    </w:p>
    <w:p w:rsidR="005C3EA7" w:rsidRPr="00AC7FAE" w:rsidRDefault="00AC7FAE" w:rsidP="00AC7FAE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AC7FAE">
        <w:rPr>
          <w:rFonts w:eastAsia="Times New Roman" w:cs="Times New Roman"/>
          <w:b/>
          <w:color w:val="17365D" w:themeColor="text2" w:themeShade="BF"/>
          <w:sz w:val="28"/>
          <w:szCs w:val="24"/>
        </w:rPr>
        <w:t>ВНЕСЕНИЕ ИЗМЕНЕНИЙ НА ТИТУЛЬНЫЙ ЛИСТ</w:t>
      </w:r>
    </w:p>
    <w:p w:rsidR="00AC7FAE" w:rsidRPr="00AC7FAE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 xml:space="preserve">Вносить изменения в трудовую книжку </w:t>
      </w:r>
      <w:r w:rsidR="00111AF2" w:rsidRPr="00AC7FAE">
        <w:rPr>
          <w:rFonts w:eastAsia="Times New Roman" w:cs="Times New Roman"/>
          <w:color w:val="000000"/>
          <w:sz w:val="24"/>
          <w:szCs w:val="24"/>
        </w:rPr>
        <w:t xml:space="preserve">можно только на </w:t>
      </w:r>
      <w:proofErr w:type="gramStart"/>
      <w:r w:rsidR="00111AF2" w:rsidRPr="00AC7FAE">
        <w:rPr>
          <w:rFonts w:eastAsia="Times New Roman" w:cs="Times New Roman"/>
          <w:color w:val="000000"/>
          <w:sz w:val="24"/>
          <w:szCs w:val="24"/>
        </w:rPr>
        <w:t>основании  надлежаще</w:t>
      </w:r>
      <w:proofErr w:type="gramEnd"/>
      <w:r w:rsidR="00111AF2" w:rsidRPr="00AC7FAE">
        <w:rPr>
          <w:rFonts w:eastAsia="Times New Roman" w:cs="Times New Roman"/>
          <w:color w:val="000000"/>
          <w:sz w:val="24"/>
          <w:szCs w:val="24"/>
        </w:rPr>
        <w:t xml:space="preserve"> оформленных документов</w:t>
      </w:r>
      <w:r w:rsidRPr="00AC7FAE">
        <w:rPr>
          <w:rFonts w:eastAsia="Times New Roman" w:cs="Times New Roman"/>
          <w:color w:val="000000"/>
          <w:sz w:val="24"/>
          <w:szCs w:val="24"/>
        </w:rPr>
        <w:t>.</w:t>
      </w:r>
    </w:p>
    <w:p w:rsidR="003645CB" w:rsidRPr="00D50C0C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AC7FAE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изменении анкетных данных</w:t>
      </w: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645CB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работника </w:t>
      </w: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5CB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3645CB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внутренней стороне обложки делается </w:t>
      </w: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ссылк</w:t>
      </w:r>
      <w:r w:rsidR="003645CB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45CB" w:rsidRPr="00AC7FAE" w:rsidRDefault="00CC5DDC" w:rsidP="00795F7A">
      <w:pPr>
        <w:pStyle w:val="a8"/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AC7FA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 паспорт</w:t>
      </w:r>
    </w:p>
    <w:p w:rsidR="003645CB" w:rsidRPr="00AC7FAE" w:rsidRDefault="00CC5DDC" w:rsidP="00795F7A">
      <w:pPr>
        <w:pStyle w:val="a8"/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AC7FA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 соответствующее свидетельство (свидетельство о браке, об изменении фамилии)</w:t>
      </w:r>
    </w:p>
    <w:p w:rsidR="00CC5DDC" w:rsidRPr="00D50C0C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Если внутренняя сторона обложки на первом развороте трудовой книжки полностью заполнена, то продолжать вносить записи следует на внутренней стороне обложки последнего разворота трудовой книжки.</w:t>
      </w:r>
    </w:p>
    <w:p w:rsidR="00CC5DDC" w:rsidRPr="00D50C0C" w:rsidRDefault="00CC5DDC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 xml:space="preserve">Если окажутся заполненными обе стороны внутренней обложки, то работодателю необходимо оформить вкладыш в трудовую книжку и внести запись на внутренней стороне обложки вкладыша. </w:t>
      </w:r>
    </w:p>
    <w:p w:rsidR="00CC5DDC" w:rsidRPr="00D50C0C" w:rsidRDefault="003645CB" w:rsidP="00AC7FAE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О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>рганизация вправе использовать для внесения записей о смене фамилии штамп: «ПРЕЖНЯЯ ФАМИЛИЯ изменена на НОВАЯ ФАМИЛИЯ на основании свидетельства о браке РЕКВИЗИТЫ СВИДЕТЕЛЬСТВА»</w:t>
      </w:r>
      <w:r w:rsidR="00AC7FAE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Штамп нужно заверить печатью </w:t>
      </w:r>
      <w:proofErr w:type="gramStart"/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организации 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 и</w:t>
      </w:r>
      <w:proofErr w:type="gramEnd"/>
      <w:r w:rsidRPr="00D50C0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>подписью лица, ответственного за ведение трудовых книжек</w:t>
      </w:r>
      <w:r w:rsidRPr="00D50C0C">
        <w:rPr>
          <w:rFonts w:eastAsia="Times New Roman" w:cs="Times New Roman"/>
          <w:color w:val="000000"/>
          <w:sz w:val="24"/>
          <w:szCs w:val="24"/>
        </w:rPr>
        <w:t>.</w:t>
      </w:r>
    </w:p>
    <w:p w:rsidR="00CC5DDC" w:rsidRPr="00D50C0C" w:rsidRDefault="00CC5DDC" w:rsidP="00AC7FAE">
      <w:p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b/>
          <w:color w:val="000000"/>
          <w:sz w:val="24"/>
          <w:szCs w:val="24"/>
        </w:rPr>
        <w:t>Изменение сведений об образовании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, профессии, специальности </w:t>
      </w:r>
      <w:proofErr w:type="gramStart"/>
      <w:r w:rsidR="003645CB" w:rsidRPr="00D50C0C">
        <w:rPr>
          <w:rFonts w:eastAsia="Times New Roman" w:cs="Times New Roman"/>
          <w:color w:val="000000"/>
          <w:sz w:val="24"/>
          <w:szCs w:val="24"/>
        </w:rPr>
        <w:t xml:space="preserve">работника 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 в</w:t>
      </w:r>
      <w:proofErr w:type="gramEnd"/>
      <w:r w:rsidRPr="00D50C0C">
        <w:rPr>
          <w:rFonts w:eastAsia="Times New Roman" w:cs="Times New Roman"/>
          <w:color w:val="000000"/>
          <w:sz w:val="24"/>
          <w:szCs w:val="24"/>
        </w:rPr>
        <w:t xml:space="preserve"> титульный лист</w:t>
      </w:r>
      <w:r w:rsidR="003645CB" w:rsidRPr="00D50C0C">
        <w:rPr>
          <w:rFonts w:eastAsia="Times New Roman" w:cs="Times New Roman"/>
          <w:color w:val="000000"/>
          <w:sz w:val="24"/>
          <w:szCs w:val="24"/>
        </w:rPr>
        <w:t>: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645CB" w:rsidRPr="00AC7FAE" w:rsidRDefault="003645CB" w:rsidP="00795F7A">
      <w:pPr>
        <w:pStyle w:val="a8"/>
        <w:numPr>
          <w:ilvl w:val="0"/>
          <w:numId w:val="6"/>
        </w:numPr>
        <w:spacing w:before="6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п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режние сведения не зачеркива</w:t>
      </w:r>
      <w:r w:rsidRPr="00AC7FAE">
        <w:rPr>
          <w:rFonts w:eastAsia="Times New Roman" w:cs="Times New Roman"/>
          <w:color w:val="000000"/>
          <w:sz w:val="24"/>
          <w:szCs w:val="24"/>
        </w:rPr>
        <w:t>ть</w:t>
      </w:r>
    </w:p>
    <w:p w:rsidR="003645CB" w:rsidRPr="00AC7FAE" w:rsidRDefault="00CC5DDC" w:rsidP="00795F7A">
      <w:pPr>
        <w:pStyle w:val="a8"/>
        <w:numPr>
          <w:ilvl w:val="0"/>
          <w:numId w:val="6"/>
        </w:numPr>
        <w:spacing w:before="6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дополни</w:t>
      </w:r>
      <w:r w:rsidR="003645CB" w:rsidRPr="00AC7FAE">
        <w:rPr>
          <w:rFonts w:eastAsia="Times New Roman" w:cs="Times New Roman"/>
          <w:color w:val="000000"/>
          <w:sz w:val="24"/>
          <w:szCs w:val="24"/>
        </w:rPr>
        <w:t>ть</w:t>
      </w:r>
      <w:r w:rsidRPr="00AC7FAE">
        <w:rPr>
          <w:rFonts w:eastAsia="Times New Roman" w:cs="Times New Roman"/>
          <w:color w:val="000000"/>
          <w:sz w:val="24"/>
          <w:szCs w:val="24"/>
        </w:rPr>
        <w:t xml:space="preserve"> их через запятую новой информацией. </w:t>
      </w:r>
    </w:p>
    <w:p w:rsidR="003645CB" w:rsidRPr="00AC7FAE" w:rsidRDefault="003645CB" w:rsidP="00795F7A">
      <w:pPr>
        <w:pStyle w:val="a8"/>
        <w:numPr>
          <w:ilvl w:val="0"/>
          <w:numId w:val="6"/>
        </w:numPr>
        <w:spacing w:before="6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е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сли данные об образовании, профессии, специальности отсутствовали, то заполните пустые строки.</w:t>
      </w:r>
    </w:p>
    <w:p w:rsidR="00CC5DDC" w:rsidRPr="00AC7FAE" w:rsidRDefault="003645CB" w:rsidP="00795F7A">
      <w:pPr>
        <w:pStyle w:val="a8"/>
        <w:numPr>
          <w:ilvl w:val="0"/>
          <w:numId w:val="6"/>
        </w:numPr>
        <w:spacing w:before="6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>п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 xml:space="preserve">ри получении второго образования одного уровня (например, второго высшего образования) в строке «Образование» </w:t>
      </w:r>
      <w:r w:rsidRPr="00AC7FAE">
        <w:rPr>
          <w:rFonts w:eastAsia="Times New Roman" w:cs="Times New Roman"/>
          <w:color w:val="000000"/>
          <w:sz w:val="24"/>
          <w:szCs w:val="24"/>
        </w:rPr>
        <w:t>ничего не изменять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, а в строке «Профессия, специальность» ука</w:t>
      </w:r>
      <w:r w:rsidRPr="00AC7FAE">
        <w:rPr>
          <w:rFonts w:eastAsia="Times New Roman" w:cs="Times New Roman"/>
          <w:color w:val="000000"/>
          <w:sz w:val="24"/>
          <w:szCs w:val="24"/>
        </w:rPr>
        <w:t>зать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 xml:space="preserve"> еще одну полученную </w:t>
      </w:r>
      <w:r w:rsidRPr="00AC7FAE">
        <w:rPr>
          <w:rFonts w:eastAsia="Times New Roman" w:cs="Times New Roman"/>
          <w:color w:val="000000"/>
          <w:sz w:val="24"/>
          <w:szCs w:val="24"/>
        </w:rPr>
        <w:t>специальность</w:t>
      </w:r>
      <w:r w:rsidR="00CC5DDC" w:rsidRPr="00AC7FAE">
        <w:rPr>
          <w:rFonts w:eastAsia="Times New Roman" w:cs="Times New Roman"/>
          <w:color w:val="000000"/>
          <w:sz w:val="24"/>
          <w:szCs w:val="24"/>
        </w:rPr>
        <w:t>.</w:t>
      </w:r>
    </w:p>
    <w:p w:rsidR="00AC7FAE" w:rsidRPr="00AC7FAE" w:rsidRDefault="00AC7FAE" w:rsidP="00AC7FAE">
      <w:pPr>
        <w:shd w:val="clear" w:color="auto" w:fill="FFFFFF"/>
        <w:spacing w:before="240" w:after="12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4"/>
        </w:rPr>
      </w:pPr>
      <w:r w:rsidRPr="00AC7FAE">
        <w:rPr>
          <w:rFonts w:eastAsia="Times New Roman" w:cs="Times New Roman"/>
          <w:b/>
          <w:color w:val="17365D" w:themeColor="text2" w:themeShade="BF"/>
          <w:sz w:val="28"/>
          <w:szCs w:val="24"/>
        </w:rPr>
        <w:t xml:space="preserve">ВНЕСЕНИЕ ИЗМЕНЕНИЙ </w:t>
      </w:r>
      <w:r>
        <w:rPr>
          <w:rFonts w:eastAsia="Times New Roman" w:cs="Times New Roman"/>
          <w:b/>
          <w:color w:val="17365D" w:themeColor="text2" w:themeShade="BF"/>
          <w:sz w:val="28"/>
          <w:szCs w:val="24"/>
        </w:rPr>
        <w:t>В РАЗДЕЛ «СВЕДЕНИЯ О РАБОТЕ»</w:t>
      </w:r>
    </w:p>
    <w:p w:rsidR="00CC5DDC" w:rsidRPr="00D50C0C" w:rsidRDefault="00CC5DDC" w:rsidP="00AC7FAE">
      <w:pPr>
        <w:spacing w:before="120"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50C0C">
        <w:rPr>
          <w:rFonts w:eastAsia="Times New Roman" w:cs="Times New Roman"/>
          <w:b/>
          <w:bCs/>
          <w:color w:val="000000"/>
          <w:sz w:val="24"/>
          <w:szCs w:val="24"/>
        </w:rPr>
        <w:t xml:space="preserve">Исправление сведений о работе, </w:t>
      </w:r>
      <w:r w:rsidR="003645CB" w:rsidRPr="00D50C0C">
        <w:rPr>
          <w:rFonts w:eastAsia="Times New Roman" w:cs="Times New Roman"/>
          <w:b/>
          <w:bCs/>
          <w:color w:val="000000"/>
          <w:sz w:val="24"/>
          <w:szCs w:val="24"/>
        </w:rPr>
        <w:t>внесенных у другого работодателя:</w:t>
      </w:r>
    </w:p>
    <w:p w:rsidR="00CC5DDC" w:rsidRPr="00D50C0C" w:rsidRDefault="003645CB" w:rsidP="00795F7A">
      <w:pPr>
        <w:pStyle w:val="a8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работник</w:t>
      </w:r>
      <w:r w:rsidR="00AC7FA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5DDC" w:rsidRPr="00D50C0C">
        <w:rPr>
          <w:rFonts w:eastAsia="Times New Roman" w:cs="Times New Roman"/>
          <w:color w:val="000000"/>
          <w:sz w:val="24"/>
          <w:szCs w:val="24"/>
        </w:rPr>
        <w:t xml:space="preserve">самостоятельно обращается в организацию, которая допустила в трудовой книжке ошибку, и там ее исправляют в установленном порядке. </w:t>
      </w:r>
    </w:p>
    <w:p w:rsidR="00CC5DDC" w:rsidRPr="00D50C0C" w:rsidRDefault="00CC5DDC" w:rsidP="00795F7A">
      <w:pPr>
        <w:pStyle w:val="a8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 xml:space="preserve">организация, где </w:t>
      </w:r>
      <w:r w:rsidR="003645CB" w:rsidRPr="00D50C0C">
        <w:rPr>
          <w:rFonts w:eastAsia="Times New Roman" w:cs="Times New Roman"/>
          <w:color w:val="000000"/>
          <w:sz w:val="24"/>
          <w:szCs w:val="24"/>
        </w:rPr>
        <w:t>работник работает в настоящее время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, направляет запрос предыдущему работодателю и на основании его официального ответа </w:t>
      </w:r>
      <w:r w:rsidR="003645CB" w:rsidRPr="00D50C0C">
        <w:rPr>
          <w:rFonts w:eastAsia="Times New Roman" w:cs="Times New Roman"/>
          <w:color w:val="000000"/>
          <w:sz w:val="24"/>
          <w:szCs w:val="24"/>
        </w:rPr>
        <w:t xml:space="preserve">и документов </w:t>
      </w:r>
      <w:r w:rsidRPr="00D50C0C">
        <w:rPr>
          <w:rFonts w:eastAsia="Times New Roman" w:cs="Times New Roman"/>
          <w:color w:val="000000"/>
          <w:sz w:val="24"/>
          <w:szCs w:val="24"/>
        </w:rPr>
        <w:t>вносит в трудовую книжку исправления.</w:t>
      </w:r>
    </w:p>
    <w:p w:rsidR="003645CB" w:rsidRPr="00D50C0C" w:rsidRDefault="00CC5DDC" w:rsidP="00AC7FAE">
      <w:pPr>
        <w:spacing w:before="120"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50C0C">
        <w:rPr>
          <w:rFonts w:eastAsia="Times New Roman" w:cs="Times New Roman"/>
          <w:b/>
          <w:bCs/>
          <w:color w:val="000000"/>
          <w:sz w:val="24"/>
          <w:szCs w:val="24"/>
        </w:rPr>
        <w:t>Вносить исправления в трудовую книжку сотрудника по новому месту работы можно на основании</w:t>
      </w:r>
      <w:r w:rsidR="003645CB" w:rsidRPr="00D50C0C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3645CB" w:rsidRPr="00AC7FAE" w:rsidRDefault="00CC5DDC" w:rsidP="00795F7A">
      <w:pPr>
        <w:pStyle w:val="a8"/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 xml:space="preserve">копий приказов о приеме на работу, переводе и увольнении, об отмене этих приказов, </w:t>
      </w:r>
    </w:p>
    <w:p w:rsidR="003645CB" w:rsidRPr="00AC7FAE" w:rsidRDefault="00CC5DDC" w:rsidP="00795F7A">
      <w:pPr>
        <w:pStyle w:val="a8"/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t xml:space="preserve">справок </w:t>
      </w:r>
    </w:p>
    <w:p w:rsidR="00CC5DDC" w:rsidRPr="00AC7FAE" w:rsidRDefault="00CC5DDC" w:rsidP="00795F7A">
      <w:pPr>
        <w:pStyle w:val="a8"/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7FAE">
        <w:rPr>
          <w:rFonts w:eastAsia="Times New Roman" w:cs="Times New Roman"/>
          <w:color w:val="000000"/>
          <w:sz w:val="24"/>
          <w:szCs w:val="24"/>
        </w:rPr>
        <w:lastRenderedPageBreak/>
        <w:t>выписок из документов, в которых данные приказы упоминаются (личная карточка, лицевой счет, книга регистрации приказов и т. п.).</w:t>
      </w:r>
    </w:p>
    <w:p w:rsidR="003645CB" w:rsidRPr="00AC7FAE" w:rsidRDefault="003645CB" w:rsidP="00AC7FAE">
      <w:pPr>
        <w:spacing w:before="12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C7FAE">
        <w:rPr>
          <w:rFonts w:eastAsia="Times New Roman" w:cs="Times New Roman"/>
          <w:b/>
          <w:color w:val="000000"/>
          <w:sz w:val="24"/>
          <w:szCs w:val="24"/>
        </w:rPr>
        <w:t>Исправление неверных записей:</w:t>
      </w:r>
    </w:p>
    <w:p w:rsidR="00CC5DDC" w:rsidRPr="008B5B6B" w:rsidRDefault="003645CB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графе 1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ставиться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порядковый номер, следующий за последней записью. </w:t>
      </w:r>
    </w:p>
    <w:p w:rsidR="00CC5DDC" w:rsidRPr="008B5B6B" w:rsidRDefault="003645CB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граф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  дат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внесения записи, </w:t>
      </w:r>
    </w:p>
    <w:p w:rsidR="00CC5DDC" w:rsidRPr="008B5B6B" w:rsidRDefault="00CC5DDC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 графе 3 ука</w:t>
      </w:r>
      <w:r w:rsidR="003645CB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зывается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: «Запись за номером таким-то недействительна»</w:t>
      </w:r>
      <w:r w:rsidR="003645CB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з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атем </w:t>
      </w:r>
      <w:r w:rsidR="003645CB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пишется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правильный вариант записи</w:t>
      </w:r>
      <w:r w:rsidR="003645CB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либо указывается, что «запись внесена ошибочно»</w:t>
      </w:r>
    </w:p>
    <w:p w:rsidR="00456E46" w:rsidRPr="008B5B6B" w:rsidRDefault="003645CB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графе 4 </w:t>
      </w:r>
      <w:proofErr w:type="gramStart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указывается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номер</w:t>
      </w:r>
      <w:proofErr w:type="gramEnd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приказа, на основании которого </w:t>
      </w:r>
      <w:r w:rsidR="00456E46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должна быть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внесена запись в трудовую книжку</w:t>
      </w:r>
    </w:p>
    <w:p w:rsidR="00AC7FAE" w:rsidRPr="008B5B6B" w:rsidRDefault="00456E46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сли запись в трудовой книжке верна, но ошибочно указаны реквизиты приказа, запись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необходимо воспроизвести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без изменений, а в графе 4 ука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зать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</w:t>
      </w:r>
      <w:r w:rsidR="00CC5DDC" w:rsidRPr="008B5B6B">
        <w:rPr>
          <w:rFonts w:eastAsia="Times New Roman" w:cs="Times New Roman"/>
          <w:sz w:val="24"/>
          <w:szCs w:val="24"/>
        </w:rPr>
        <w:t>правильные реквизиты</w:t>
      </w:r>
      <w:r w:rsidRPr="008B5B6B">
        <w:rPr>
          <w:rFonts w:eastAsia="Times New Roman" w:cs="Times New Roman"/>
          <w:sz w:val="24"/>
          <w:szCs w:val="24"/>
        </w:rPr>
        <w:t xml:space="preserve"> приказа</w:t>
      </w:r>
      <w:r w:rsidR="00CC5DDC" w:rsidRPr="008B5B6B">
        <w:rPr>
          <w:rFonts w:eastAsia="Times New Roman" w:cs="Times New Roman"/>
          <w:sz w:val="24"/>
          <w:szCs w:val="24"/>
        </w:rPr>
        <w:t>.</w:t>
      </w:r>
    </w:p>
    <w:p w:rsidR="00CC5DDC" w:rsidRPr="008B5B6B" w:rsidRDefault="00CC5DDC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если в трудовую книжку внесена запись о приеме на работу, а название организации не внесено</w:t>
      </w:r>
      <w:r w:rsidR="00456E46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запись следует признать недействительной</w:t>
      </w:r>
      <w:r w:rsidR="00456E46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и внести правильный вариант.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DC" w:rsidRPr="008B5B6B" w:rsidRDefault="00456E46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если внесено неверное название </w:t>
      </w:r>
      <w:proofErr w:type="gramStart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организации,  забыли</w:t>
      </w:r>
      <w:proofErr w:type="gramEnd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указать сокращенное название компании или, напротив, указали только ее сокращенный вариант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 разделе «Сведения о работе» без указания порядкового номера и основания внесения записи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сделать запись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о том, что в наименовании организации допущена ошибка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и указать правильный вариант.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DC" w:rsidRPr="008B5B6B" w:rsidRDefault="00CC5DDC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если неверную запись в трудовой книжке исправили, но при этом допустили другую ошибку</w:t>
      </w:r>
      <w:r w:rsidR="00456E46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можно признать недействительными обе записи одной записью и внести правильный вариант</w:t>
      </w:r>
    </w:p>
    <w:p w:rsidR="00CC5DDC" w:rsidRPr="008B5B6B" w:rsidRDefault="00456E46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4F7F8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сли записи о работе сделаны в разделе «Сведения о награждениях»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r w:rsidR="00AC7FAE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признать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их недействительными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после чего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внести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 раздел «Сведения о работе»</w:t>
      </w:r>
    </w:p>
    <w:p w:rsidR="00CC5DDC" w:rsidRPr="008B5B6B" w:rsidRDefault="00456E46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 трудовую книжку при внесении записи об увольнении ошибочно проставили печать другой организаци</w:t>
      </w:r>
      <w:r w:rsidR="00AC7FAE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необходимо признать запись об 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вольнении недействительной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затем продублировать запись об увольнении и заверить правильной печатью.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DC" w:rsidRPr="008B5B6B" w:rsidRDefault="00CC5DDC" w:rsidP="00795F7A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если поставленную в трудовую книжку печать плохо видно</w:t>
      </w:r>
      <w:r w:rsidR="008B5B6B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рядом 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проставить печать еще раз, чтобы данные свободно </w:t>
      </w:r>
      <w:r w:rsidR="00AC7FAE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читывались.</w:t>
      </w:r>
    </w:p>
    <w:p w:rsidR="008B5B6B" w:rsidRPr="00D50C0C" w:rsidRDefault="00CC5DDC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br/>
      </w:r>
      <w:r w:rsidR="008B5B6B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5.  ОФОРМЛЕНИЕ ВКЛАДЫША  </w:t>
      </w:r>
      <w:r w:rsidR="008B5B6B"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 </w:t>
      </w:r>
    </w:p>
    <w:p w:rsidR="001947DA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кладыши работодатель </w:t>
      </w:r>
      <w:hyperlink r:id="rId9" w:anchor="/document/130/51411/au5/" w:history="1">
        <w:r w:rsidR="00CC5DDC" w:rsidRPr="008B5B6B">
          <w:rPr>
            <w:rFonts w:eastAsia="Times New Roman" w:cs="Times New Roman"/>
            <w:color w:val="000000"/>
            <w:sz w:val="24"/>
            <w:szCs w:val="24"/>
            <w:shd w:val="clear" w:color="auto" w:fill="FFFFFF"/>
          </w:rPr>
          <w:t>оформляет</w:t>
        </w:r>
      </w:hyperlink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10" w:anchor="/document/130/51410/zv5/" w:history="1">
        <w:r w:rsidR="00CC5DDC" w:rsidRPr="008B5B6B">
          <w:rPr>
            <w:rFonts w:eastAsia="Times New Roman" w:cs="Times New Roman"/>
            <w:color w:val="000000"/>
            <w:sz w:val="24"/>
            <w:szCs w:val="24"/>
            <w:shd w:val="clear" w:color="auto" w:fill="FFFFFF"/>
          </w:rPr>
          <w:t>ведет</w:t>
        </w:r>
      </w:hyperlink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в том же порядке, что и трудовые книжки, в том числе вносит сведения о них в </w:t>
      </w:r>
      <w:hyperlink r:id="rId11" w:anchor="/document/130/51441/au7/" w:history="1">
        <w:r w:rsidR="00CC5DDC" w:rsidRPr="008B5B6B">
          <w:rPr>
            <w:rFonts w:eastAsia="Times New Roman" w:cs="Times New Roman"/>
            <w:color w:val="000000"/>
            <w:sz w:val="24"/>
            <w:szCs w:val="24"/>
            <w:shd w:val="clear" w:color="auto" w:fill="FFFFFF"/>
          </w:rPr>
          <w:t>книги учета</w:t>
        </w:r>
      </w:hyperlink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947DA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умерация записей во вкладыше продолжает нумерацию записей трудовой книжки по соответствующим разделам. </w:t>
      </w:r>
    </w:p>
    <w:p w:rsidR="00CC5DDC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ри выдаче вкладыша в трудовой книжке 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необходимо проставить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штамп с </w:t>
      </w:r>
      <w:proofErr w:type="gramStart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надписью</w:t>
      </w:r>
      <w:proofErr w:type="gramEnd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«Выдан вкладыш» и ука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зать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серию и номер вкладыша</w:t>
      </w:r>
    </w:p>
    <w:p w:rsidR="00CC5DDC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кладыш вшивают между последней страницей и задней обложкой трудовой книжки.</w:t>
      </w:r>
    </w:p>
    <w:p w:rsidR="00CC5DDC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кладыш регистрируют 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книге учета 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датой выдачи вкладыша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5DDC" w:rsidRPr="008B5B6B" w:rsidRDefault="008B5B6B" w:rsidP="00795F7A">
      <w:pPr>
        <w:pStyle w:val="a8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сли </w:t>
      </w:r>
      <w:proofErr w:type="gramStart"/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работник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proofErr w:type="gramEnd"/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приеме на работу предъявил трудовую книжку с вшитым в нее вкладышем, то в </w:t>
      </w:r>
      <w:r w:rsidR="001947DA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книгу </w:t>
      </w:r>
      <w:r w:rsidR="00CC5DDC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учета движения трудовых книжек нужно внести номер трудовой книжки и номер вкладыша</w:t>
      </w:r>
    </w:p>
    <w:p w:rsidR="00CC5DDC" w:rsidRPr="00D50C0C" w:rsidRDefault="00CC5DDC" w:rsidP="00AC7FAE">
      <w:pPr>
        <w:shd w:val="clear" w:color="auto" w:fill="FFFFFF"/>
        <w:spacing w:before="120" w:after="0" w:line="240" w:lineRule="auto"/>
        <w:ind w:left="360"/>
        <w:textAlignment w:val="baseline"/>
        <w:rPr>
          <w:rFonts w:eastAsia="Times New Roman" w:cs="Arial"/>
          <w:b/>
          <w:color w:val="FF0000"/>
          <w:sz w:val="24"/>
          <w:szCs w:val="24"/>
        </w:rPr>
      </w:pPr>
    </w:p>
    <w:p w:rsidR="008B5B6B" w:rsidRPr="00D50C0C" w:rsidRDefault="008B5B6B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ОФОРМЛЕНИЕ ДУБЛИКАТА  </w:t>
      </w:r>
      <w:r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 </w:t>
      </w:r>
    </w:p>
    <w:p w:rsidR="00CC5DDC" w:rsidRPr="008B5B6B" w:rsidRDefault="00BD2540" w:rsidP="00AC7FAE">
      <w:pPr>
        <w:spacing w:before="12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8B5B6B">
        <w:rPr>
          <w:rFonts w:eastAsia="Times New Roman" w:cs="Times New Roman"/>
          <w:b/>
          <w:color w:val="000000"/>
          <w:sz w:val="24"/>
          <w:szCs w:val="24"/>
        </w:rPr>
        <w:t>Дубликат выдается в случаях</w:t>
      </w:r>
      <w:r w:rsidR="00CC5DDC" w:rsidRPr="008B5B6B">
        <w:rPr>
          <w:rFonts w:eastAsia="Times New Roman" w:cs="Times New Roman"/>
          <w:b/>
          <w:color w:val="000000"/>
          <w:sz w:val="24"/>
          <w:szCs w:val="24"/>
        </w:rPr>
        <w:t>:</w:t>
      </w:r>
    </w:p>
    <w:p w:rsidR="00CC5DDC" w:rsidRPr="008B5B6B" w:rsidRDefault="00CC5DDC" w:rsidP="00795F7A">
      <w:pPr>
        <w:pStyle w:val="a8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утрат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(потер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) трудовой книжки работником;</w:t>
      </w:r>
    </w:p>
    <w:p w:rsidR="00CC5DDC" w:rsidRPr="008B5B6B" w:rsidRDefault="00CC5DDC" w:rsidP="00795F7A">
      <w:pPr>
        <w:pStyle w:val="a8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невозможност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дальнейшего использования трудовой книжки (ветхое состояние - если документ обгорел, порвался, испачкан и т.п.);</w:t>
      </w:r>
    </w:p>
    <w:p w:rsidR="00CC5DDC" w:rsidRPr="008B5B6B" w:rsidRDefault="00CC5DDC" w:rsidP="00795F7A">
      <w:pPr>
        <w:pStyle w:val="a8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наличи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записи(ей) об увольнении или переводе, признанной(</w:t>
      </w:r>
      <w:proofErr w:type="spellStart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ых</w:t>
      </w:r>
      <w:proofErr w:type="spellEnd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) впоследствии недействительной(</w:t>
      </w:r>
      <w:proofErr w:type="spellStart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ыми</w:t>
      </w:r>
      <w:proofErr w:type="spellEnd"/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C5DDC" w:rsidRPr="008B5B6B" w:rsidRDefault="00CC5DDC" w:rsidP="00795F7A">
      <w:pPr>
        <w:pStyle w:val="a8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наличи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записи(ей) об освобождении от работы (должности) в связи с незаконным осуждением и др.;</w:t>
      </w:r>
    </w:p>
    <w:p w:rsidR="00CC5DDC" w:rsidRPr="008B5B6B" w:rsidRDefault="00CC5DDC" w:rsidP="00795F7A">
      <w:pPr>
        <w:pStyle w:val="a8"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массов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утрат</w:t>
      </w:r>
      <w:r w:rsidR="00BD2540"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B5B6B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трудовых книжек работодателем.</w:t>
      </w:r>
    </w:p>
    <w:p w:rsidR="00BD2540" w:rsidRPr="00D50C0C" w:rsidRDefault="00BD2540" w:rsidP="008B5B6B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Дубликат трудовой книжки, должны быть подтверждены надлежаще оформленными документами (справками, выписками, копиями приказов, распоряжений).</w:t>
      </w:r>
    </w:p>
    <w:p w:rsidR="0015466E" w:rsidRPr="00D50C0C" w:rsidRDefault="0015466E" w:rsidP="008B5B6B">
      <w:pPr>
        <w:shd w:val="clear" w:color="auto" w:fill="FFFFFF"/>
        <w:spacing w:before="120"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</w:rPr>
      </w:pPr>
      <w:r w:rsidRPr="00D50C0C">
        <w:rPr>
          <w:rFonts w:eastAsia="Times New Roman" w:cs="Times New Roman"/>
          <w:color w:val="000000"/>
          <w:sz w:val="24"/>
          <w:szCs w:val="24"/>
        </w:rPr>
        <w:t>Данные о работнике необходимо указывать</w:t>
      </w:r>
      <w:r w:rsidR="008B5B6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50C0C">
        <w:rPr>
          <w:rFonts w:eastAsia="Times New Roman" w:cs="Times New Roman"/>
          <w:color w:val="000000"/>
          <w:sz w:val="24"/>
          <w:szCs w:val="24"/>
        </w:rPr>
        <w:t xml:space="preserve">на дату оформления дубликата </w:t>
      </w:r>
      <w:r w:rsidR="008B5B6B">
        <w:rPr>
          <w:rFonts w:eastAsia="Times New Roman" w:cs="Times New Roman"/>
          <w:color w:val="000000"/>
          <w:sz w:val="24"/>
          <w:szCs w:val="24"/>
        </w:rPr>
        <w:t>(</w:t>
      </w:r>
      <w:hyperlink r:id="rId12" w:tgtFrame="_blank" w:history="1">
        <w:r w:rsidRPr="00D50C0C">
          <w:rPr>
            <w:rFonts w:eastAsia="Times New Roman" w:cs="Times New Roman"/>
            <w:color w:val="000000"/>
            <w:sz w:val="24"/>
            <w:szCs w:val="24"/>
          </w:rPr>
          <w:t>п. 7.1</w:t>
        </w:r>
      </w:hyperlink>
      <w:r w:rsidRPr="00D50C0C">
        <w:rPr>
          <w:rFonts w:eastAsia="Times New Roman" w:cs="Times New Roman"/>
          <w:color w:val="000000"/>
          <w:sz w:val="24"/>
          <w:szCs w:val="24"/>
        </w:rPr>
        <w:t xml:space="preserve"> Инструкции по заполнению трудовых книжек</w:t>
      </w:r>
      <w:r w:rsidR="008B5B6B">
        <w:rPr>
          <w:rFonts w:eastAsia="Times New Roman" w:cs="Times New Roman"/>
          <w:color w:val="000000"/>
          <w:sz w:val="24"/>
          <w:szCs w:val="24"/>
        </w:rPr>
        <w:t>)</w:t>
      </w:r>
      <w:r w:rsidRPr="00D50C0C">
        <w:rPr>
          <w:rFonts w:eastAsia="Times New Roman" w:cs="Times New Roman"/>
          <w:color w:val="000000"/>
          <w:sz w:val="24"/>
          <w:szCs w:val="24"/>
        </w:rPr>
        <w:t>.</w:t>
      </w:r>
    </w:p>
    <w:p w:rsidR="00BD2540" w:rsidRPr="00D50C0C" w:rsidRDefault="00BD2540" w:rsidP="00AC7FAE">
      <w:pPr>
        <w:shd w:val="clear" w:color="auto" w:fill="FCFCFC"/>
        <w:spacing w:before="120" w:after="0" w:line="240" w:lineRule="auto"/>
        <w:jc w:val="both"/>
        <w:rPr>
          <w:rFonts w:eastAsiaTheme="majorEastAsia" w:cs="Arial"/>
          <w:b/>
          <w:bCs/>
          <w:color w:val="008000"/>
          <w:sz w:val="23"/>
          <w:szCs w:val="23"/>
        </w:rPr>
      </w:pPr>
    </w:p>
    <w:p w:rsidR="00CC5DDC" w:rsidRPr="00D50C0C" w:rsidRDefault="00CC5DDC" w:rsidP="00AC7FAE">
      <w:pPr>
        <w:shd w:val="clear" w:color="auto" w:fill="FCFCFC"/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Утрата (потеря) трудовой книжки </w:t>
      </w:r>
    </w:p>
    <w:p w:rsidR="00BD2540" w:rsidRPr="00D50C0C" w:rsidRDefault="0015466E" w:rsidP="00795F7A">
      <w:pPr>
        <w:pStyle w:val="a8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л</w:t>
      </w:r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ицо, потерявшее трудовую книжку (вкладыш к ней), обязано немедленно заявить об этом работодателю по месту последней работы. </w:t>
      </w:r>
    </w:p>
    <w:p w:rsidR="0015466E" w:rsidRPr="00D50C0C" w:rsidRDefault="0015466E" w:rsidP="00795F7A">
      <w:pPr>
        <w:pStyle w:val="a8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</w:t>
      </w:r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е позднее чем через 15 дней после подачи заявления работодатель обязан выдать работнику дубликат трудовой книжки или вкладыша. </w:t>
      </w:r>
    </w:p>
    <w:p w:rsidR="00CC5DDC" w:rsidRPr="00D50C0C" w:rsidRDefault="00CC5DDC" w:rsidP="00795F7A">
      <w:pPr>
        <w:pStyle w:val="a8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При оформлении дубликата в соответствии с п. 32 Правил в документ вносятся: </w:t>
      </w:r>
      <w:r w:rsidR="0015466E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ведения об общем и (или) непрерывном стаже работы сотрудника до поступления на данное предприятие, подтвержденном соответствующими документами, имеющимися в распоряжении работодателя (в </w:t>
      </w:r>
      <w:proofErr w:type="spellStart"/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 представленных сотрудником), сведения о работе и награждении (поощрении), которые вносились в трудовую книжку по последнему месту работы ее владельца.</w:t>
      </w:r>
    </w:p>
    <w:p w:rsidR="00CC5DDC" w:rsidRPr="00D50C0C" w:rsidRDefault="00CC5DDC" w:rsidP="00AC7FAE">
      <w:pPr>
        <w:shd w:val="clear" w:color="auto" w:fill="FCFCFC"/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Невозможность дальнейшего использования трудовой книжки по назначению </w:t>
      </w:r>
    </w:p>
    <w:p w:rsidR="00CC5DDC" w:rsidRPr="00D50C0C" w:rsidRDefault="0015466E" w:rsidP="00795F7A">
      <w:pPr>
        <w:pStyle w:val="a8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в</w:t>
      </w:r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ыдача дубликата в этом случае предусмотрена п. 33 Правил. Если трудовая книжка (вкладыш к ней) пришла в негодность, то работодатель по последнему месту работы выдает рабочему или служащему ее дубликат. При этом на титульном листе трудовой книжки, пришедшей в негодность, делается надпись: "Взамен выдан дубликат серия... номер...". В дубликат переносят записи в точном соответствии со сведениями, указанными в оригинале.</w:t>
      </w:r>
    </w:p>
    <w:p w:rsidR="00CC5DDC" w:rsidRPr="00D50C0C" w:rsidRDefault="0015466E" w:rsidP="00795F7A">
      <w:pPr>
        <w:pStyle w:val="a8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</w:t>
      </w:r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осле этого трудовая книжка оформляется в установленном порядке: на первой странице (титульном листе) в правом верхнем углу делается (проставляется штампом) надпись "Взамен выдан дубликат серия... </w:t>
      </w:r>
      <w:proofErr w:type="gramStart"/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N...</w:t>
      </w:r>
      <w:proofErr w:type="gramEnd"/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", документ снимается с учета и возвращается владельцу. Трудовая книжка представляется в дальнейшем в органы социального обеспечения для документального подтверждения трудового стажа. Вместе с ней работнику возвращаются оригиналы документов, подтверждающих стаж работы. Перенос в новый бланк трудовой книжки записей, сохраняющих свою силу, делается в точном соответствии со сведениями, указанными в оригинале трудовой книжки.</w:t>
      </w:r>
    </w:p>
    <w:p w:rsidR="0015466E" w:rsidRPr="00D50C0C" w:rsidRDefault="0015466E" w:rsidP="00AC7FAE">
      <w:pPr>
        <w:shd w:val="clear" w:color="auto" w:fill="FCFCFC"/>
        <w:spacing w:before="120" w:after="0" w:line="240" w:lineRule="auto"/>
        <w:jc w:val="both"/>
        <w:rPr>
          <w:rFonts w:eastAsiaTheme="majorEastAsia" w:cs="Arial"/>
          <w:b/>
          <w:bCs/>
          <w:color w:val="008000"/>
          <w:sz w:val="23"/>
          <w:szCs w:val="23"/>
        </w:rPr>
      </w:pPr>
    </w:p>
    <w:p w:rsidR="00CC5DDC" w:rsidRPr="00D50C0C" w:rsidRDefault="00CC5DDC" w:rsidP="00AC7FAE">
      <w:pPr>
        <w:shd w:val="clear" w:color="auto" w:fill="FCFCFC"/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Наличие записи об увольнении или переводе, которая впоследствии признана недействительной </w:t>
      </w:r>
    </w:p>
    <w:p w:rsidR="00CC5DDC" w:rsidRPr="00D50C0C" w:rsidRDefault="0015466E" w:rsidP="00795F7A">
      <w:pPr>
        <w:pStyle w:val="a8"/>
        <w:numPr>
          <w:ilvl w:val="0"/>
          <w:numId w:val="3"/>
        </w:numPr>
        <w:shd w:val="clear" w:color="auto" w:fill="FCFCFC"/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C5DDC"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случае признания увольнения незаконным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</w:p>
    <w:p w:rsidR="0015466E" w:rsidRPr="00D50C0C" w:rsidRDefault="0015466E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CC5DDC"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шибк</w:t>
      </w:r>
      <w:r w:rsidRPr="00D50C0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и:</w:t>
      </w:r>
    </w:p>
    <w:p w:rsidR="0015466E" w:rsidRPr="00D50C0C" w:rsidRDefault="0015466E" w:rsidP="00795F7A">
      <w:pPr>
        <w:pStyle w:val="a8"/>
        <w:numPr>
          <w:ilvl w:val="0"/>
          <w:numId w:val="3"/>
        </w:numPr>
        <w:shd w:val="clear" w:color="auto" w:fill="FCFCFC"/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выдача </w:t>
      </w:r>
      <w:proofErr w:type="gramStart"/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дубликата  на</w:t>
      </w:r>
      <w:proofErr w:type="gramEnd"/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основании копии утраченной трудовой книжки</w:t>
      </w:r>
    </w:p>
    <w:p w:rsidR="0015466E" w:rsidRDefault="00CC5DDC" w:rsidP="00795F7A">
      <w:pPr>
        <w:pStyle w:val="a8"/>
        <w:numPr>
          <w:ilvl w:val="0"/>
          <w:numId w:val="3"/>
        </w:numPr>
        <w:shd w:val="clear" w:color="auto" w:fill="FCFCFC"/>
        <w:spacing w:before="120" w:after="0" w:line="240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50C0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заверение каждой записи в дубликате трудовой книжки печатью последнего работодателя</w:t>
      </w:r>
    </w:p>
    <w:p w:rsidR="008B5B6B" w:rsidRDefault="008B5B6B" w:rsidP="008B5B6B">
      <w:pPr>
        <w:shd w:val="clear" w:color="auto" w:fill="FCFCFC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8B5B6B" w:rsidRPr="004E2B7C" w:rsidRDefault="008B5B6B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32"/>
          <w:szCs w:val="24"/>
        </w:rPr>
        <w:t>6. ВЫДАЧА ТРУДОВОЙ КНИЖКИ НА РУКИ РАБОТНИКУ</w:t>
      </w:r>
    </w:p>
    <w:p w:rsidR="00516FBD" w:rsidRPr="00516FBD" w:rsidRDefault="00516FBD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516F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Для целей временной выдачи оригиналов трудовой книжки на руки работникам для предъявления в органы социального страхования   рекомендуется</w:t>
      </w:r>
      <w:r w:rsidR="004E2B7C" w:rsidRPr="004E2B7C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FB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завести отдельную регистрационную книгу (журнал) и фиксировать в ней причины и даты выдачи трудовых книжек, а также числа, когда они были возвращены на хранение работодателю.</w:t>
      </w:r>
    </w:p>
    <w:p w:rsidR="00516FBD" w:rsidRPr="008B5B6B" w:rsidRDefault="00516FBD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  <w:highlight w:val="yellow"/>
        </w:rPr>
      </w:pPr>
    </w:p>
    <w:p w:rsidR="00D91228" w:rsidRPr="004E2B7C" w:rsidRDefault="008B5B6B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7. </w:t>
      </w:r>
      <w:r w:rsidR="00EA5D6E" w:rsidRPr="004E2B7C">
        <w:rPr>
          <w:rFonts w:eastAsia="Times New Roman" w:cs="Times New Roman"/>
          <w:b/>
          <w:color w:val="17365D" w:themeColor="text2" w:themeShade="BF"/>
          <w:sz w:val="32"/>
          <w:szCs w:val="24"/>
        </w:rPr>
        <w:t>НАПРАВЛЕНИЕ РАБОТНИКУ ПРИ УВОЛЬНЕНИИ УВЕДОМЛЕНИЯ</w:t>
      </w:r>
    </w:p>
    <w:p w:rsidR="008B5B6B" w:rsidRPr="004E2B7C" w:rsidRDefault="00EA5D6E" w:rsidP="004E2B7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32"/>
          <w:szCs w:val="24"/>
        </w:rPr>
        <w:t>о необходимости забрать трудовую книжку или дать согласие на направление ее по почте</w:t>
      </w:r>
      <w:r w:rsidRPr="004E2B7C">
        <w:rPr>
          <w:rFonts w:eastAsia="Times New Roman" w:cs="Times New Roman"/>
          <w:color w:val="17365D" w:themeColor="text2" w:themeShade="BF"/>
          <w:sz w:val="28"/>
          <w:szCs w:val="24"/>
        </w:rPr>
        <w:t xml:space="preserve"> </w:t>
      </w:r>
    </w:p>
    <w:p w:rsidR="00D91228" w:rsidRDefault="00D91228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когда в день увольнения выдать трудовую книжку работнику невозможно, </w:t>
      </w:r>
      <w:r w:rsidRPr="00D91228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если работник в этот день отсутствовал на работе или сам отказался забрать</w:t>
      </w:r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трудовую книжку,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направить работнику уведомление о необходимости явиться за трудовой книжкой либо дать согласие на отправление ее по почте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71E7" w:rsidRDefault="0039726D" w:rsidP="008B5B6B">
      <w:pPr>
        <w:shd w:val="clear" w:color="auto" w:fill="FFFFFF"/>
        <w:spacing w:before="120" w:after="0" w:line="240" w:lineRule="auto"/>
        <w:rPr>
          <w:rFonts w:ascii="Open Sans" w:hAnsi="Open Sans" w:cs="Open Sans"/>
          <w:color w:val="45403F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Уведомление направляется письмом с описью вложения и </w:t>
      </w:r>
      <w:r w:rsidRPr="0039726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 уведомлением о вручении.</w:t>
      </w:r>
      <w:r w:rsidR="00FC71E7" w:rsidRPr="00FC71E7">
        <w:rPr>
          <w:rFonts w:ascii="Open Sans" w:hAnsi="Open Sans" w:cs="Open Sans"/>
          <w:color w:val="45403F"/>
          <w:shd w:val="clear" w:color="auto" w:fill="FFFFFF"/>
        </w:rPr>
        <w:t xml:space="preserve"> </w:t>
      </w:r>
    </w:p>
    <w:p w:rsidR="0039726D" w:rsidRPr="00D91228" w:rsidRDefault="00FC71E7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FC71E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 направлении уведомления сделать записи в Книге учета движения трудовых книжек и вкладышей в них.</w:t>
      </w:r>
    </w:p>
    <w:p w:rsidR="00D91228" w:rsidRPr="00D91228" w:rsidRDefault="00D91228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gramStart"/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работник  в</w:t>
      </w:r>
      <w:proofErr w:type="gramEnd"/>
      <w:r w:rsidRPr="00D91228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день увольнения присутствовал на работе, но отказался от получения трудовой книжки, необходимо  составить акт об отказе работника от получения трудовой книжки.</w:t>
      </w:r>
    </w:p>
    <w:p w:rsidR="00D91228" w:rsidRDefault="001645BA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1645B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Факт отказа работника от получения трудовой книжки необходимо зафиксировать со ссылкой на составленный акт в графе 12 Книги учета движения трудовых книжек и вкладышей в них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2B7C" w:rsidRDefault="004E2B7C">
      <w:pPr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645BA" w:rsidRPr="00D91228" w:rsidRDefault="001645BA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8B5B6B" w:rsidRDefault="008B5B6B" w:rsidP="008B5B6B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17365D" w:themeColor="text2" w:themeShade="BF"/>
          <w:sz w:val="32"/>
          <w:szCs w:val="24"/>
        </w:rPr>
      </w:pPr>
      <w:r w:rsidRPr="004E2B7C">
        <w:rPr>
          <w:rFonts w:eastAsia="Times New Roman" w:cs="Times New Roman"/>
          <w:b/>
          <w:color w:val="17365D" w:themeColor="text2" w:themeShade="BF"/>
          <w:sz w:val="32"/>
          <w:szCs w:val="24"/>
        </w:rPr>
        <w:t>8. ОТВЕТСТВЕННОСТЬ РАБОТОДАТЕЛЯ ЗА НАРУШЕНИЯ ЗАКОНОДАТЕЛЬСТВА О ВЕДЕНИИ И ХРАНЕНИИ ТРУДОВЫХ КНИЖЕК</w:t>
      </w:r>
      <w:r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  </w:t>
      </w:r>
      <w:r w:rsidRPr="00D50C0C">
        <w:rPr>
          <w:rFonts w:eastAsia="Times New Roman" w:cs="Times New Roman"/>
          <w:b/>
          <w:color w:val="17365D" w:themeColor="text2" w:themeShade="BF"/>
          <w:sz w:val="32"/>
          <w:szCs w:val="24"/>
        </w:rPr>
        <w:t xml:space="preserve"> </w:t>
      </w:r>
    </w:p>
    <w:p w:rsidR="005F277F" w:rsidRPr="004E2B7C" w:rsidRDefault="005F277F" w:rsidP="005F277F">
      <w:pPr>
        <w:shd w:val="clear" w:color="auto" w:fill="FCFCFC"/>
        <w:spacing w:before="120" w:after="0" w:line="240" w:lineRule="auto"/>
        <w:jc w:val="both"/>
        <w:rPr>
          <w:rFonts w:eastAsia="Times New Roman" w:cs="Arial"/>
          <w:sz w:val="24"/>
          <w:szCs w:val="24"/>
          <w:lang w:eastAsia="en-US"/>
        </w:rPr>
      </w:pPr>
      <w:r w:rsidRPr="004E2B7C">
        <w:rPr>
          <w:rFonts w:eastAsia="Times New Roman" w:cs="Arial"/>
          <w:sz w:val="24"/>
          <w:szCs w:val="24"/>
        </w:rPr>
        <w:t>Административная ответственность за нарушение установленного порядка ведения трудовых книжек по</w:t>
      </w:r>
      <w:r w:rsidRPr="004E2B7C">
        <w:rPr>
          <w:rFonts w:eastAsia="Times New Roman" w:cs="Arial"/>
          <w:sz w:val="24"/>
          <w:szCs w:val="24"/>
          <w:lang w:eastAsia="en-US"/>
        </w:rPr>
        <w:t xml:space="preserve"> </w:t>
      </w:r>
      <w:hyperlink r:id="rId13" w:anchor="/document/99/901807667/ZAP1PIK3BO/" w:tooltip="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.." w:history="1">
        <w:r w:rsidRPr="004E2B7C">
          <w:rPr>
            <w:rFonts w:eastAsia="Times New Roman" w:cs="Arial"/>
            <w:sz w:val="24"/>
            <w:szCs w:val="24"/>
            <w:lang w:eastAsia="en-US"/>
          </w:rPr>
          <w:t>ч. 1 ст. 5.27 КоАП РФ</w:t>
        </w:r>
      </w:hyperlink>
      <w:r w:rsidRPr="004E2B7C">
        <w:rPr>
          <w:rFonts w:eastAsia="Times New Roman" w:cs="Arial"/>
          <w:sz w:val="24"/>
          <w:szCs w:val="24"/>
          <w:lang w:eastAsia="en-US"/>
        </w:rPr>
        <w:t xml:space="preserve"> возникает </w:t>
      </w:r>
      <w:proofErr w:type="gramStart"/>
      <w:r w:rsidRPr="004E2B7C">
        <w:rPr>
          <w:rFonts w:eastAsia="Times New Roman" w:cs="Arial"/>
          <w:sz w:val="24"/>
          <w:szCs w:val="24"/>
          <w:lang w:eastAsia="en-US"/>
        </w:rPr>
        <w:t>за :</w:t>
      </w:r>
      <w:proofErr w:type="gramEnd"/>
    </w:p>
    <w:p w:rsidR="005F277F" w:rsidRPr="004E2B7C" w:rsidRDefault="005F277F" w:rsidP="005F277F">
      <w:pPr>
        <w:pStyle w:val="a8"/>
        <w:numPr>
          <w:ilvl w:val="0"/>
          <w:numId w:val="19"/>
        </w:numPr>
        <w:spacing w:after="120" w:line="30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несвоевременное оформление записей в трудовой книжке</w:t>
      </w:r>
    </w:p>
    <w:p w:rsidR="005F277F" w:rsidRPr="004E2B7C" w:rsidRDefault="005F277F" w:rsidP="005F277F">
      <w:pPr>
        <w:pStyle w:val="a8"/>
        <w:numPr>
          <w:ilvl w:val="0"/>
          <w:numId w:val="19"/>
        </w:num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оформление записей в трудовой книжке не в соответствии с требованиями Инструкции и Правил</w:t>
      </w:r>
    </w:p>
    <w:p w:rsidR="005F277F" w:rsidRPr="004E2B7C" w:rsidRDefault="005F277F" w:rsidP="005F277F">
      <w:pPr>
        <w:pStyle w:val="a8"/>
        <w:numPr>
          <w:ilvl w:val="0"/>
          <w:numId w:val="19"/>
        </w:num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нарушение порядка регистрации и хранения трудовых книжек</w:t>
      </w:r>
    </w:p>
    <w:p w:rsidR="005F277F" w:rsidRPr="004E2B7C" w:rsidRDefault="005F277F" w:rsidP="005F277F">
      <w:pPr>
        <w:pStyle w:val="a8"/>
        <w:numPr>
          <w:ilvl w:val="0"/>
          <w:numId w:val="19"/>
        </w:num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нарушение порядка выдачи трудовых книжек</w:t>
      </w:r>
    </w:p>
    <w:p w:rsidR="005F277F" w:rsidRPr="004E2B7C" w:rsidRDefault="005F277F" w:rsidP="005F277F">
      <w:pPr>
        <w:pStyle w:val="a8"/>
        <w:numPr>
          <w:ilvl w:val="0"/>
          <w:numId w:val="19"/>
        </w:num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нарушение сроков выдачи трудовых книжек</w:t>
      </w:r>
    </w:p>
    <w:p w:rsidR="005F277F" w:rsidRPr="004E2B7C" w:rsidRDefault="005F277F" w:rsidP="005F277F">
      <w:p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5F277F" w:rsidRPr="004E2B7C" w:rsidRDefault="005F277F" w:rsidP="005F277F">
      <w:pPr>
        <w:shd w:val="clear" w:color="auto" w:fill="FFFFFF"/>
        <w:spacing w:before="120" w:after="0" w:line="240" w:lineRule="auto"/>
        <w:rPr>
          <w:rFonts w:eastAsia="Times New Roman" w:cs="Arial"/>
          <w:sz w:val="24"/>
          <w:szCs w:val="24"/>
        </w:rPr>
      </w:pPr>
      <w:r w:rsidRPr="004E2B7C">
        <w:rPr>
          <w:rFonts w:eastAsia="Times New Roman" w:cs="Arial"/>
          <w:sz w:val="24"/>
          <w:szCs w:val="24"/>
        </w:rPr>
        <w:t>Материальная ответственность соответствии со ст.  236 ТК РФ</w:t>
      </w:r>
      <w:r w:rsidR="00360CB2" w:rsidRPr="004E2B7C">
        <w:rPr>
          <w:rFonts w:eastAsia="Times New Roman" w:cs="Arial"/>
          <w:sz w:val="24"/>
          <w:szCs w:val="24"/>
        </w:rPr>
        <w:t xml:space="preserve">: </w:t>
      </w:r>
    </w:p>
    <w:p w:rsidR="005F277F" w:rsidRPr="004E2B7C" w:rsidRDefault="00360CB2" w:rsidP="00360CB2">
      <w:pPr>
        <w:pStyle w:val="a8"/>
        <w:numPr>
          <w:ilvl w:val="0"/>
          <w:numId w:val="23"/>
        </w:num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п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ри выдаче трудовой книжки с опозданием по вине работодателя может быть предъявлено требование</w:t>
      </w:r>
      <w:r w:rsidR="009709B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выплатить </w:t>
      </w:r>
      <w:r w:rsidR="005F277F" w:rsidRPr="009709BC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средний заработок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за период задержки и изменить дату увольнения на день фактической выдачи трудовой книжки уволенному работнику.</w:t>
      </w:r>
    </w:p>
    <w:p w:rsidR="005F277F" w:rsidRDefault="00360CB2" w:rsidP="005F277F">
      <w:pPr>
        <w:pStyle w:val="a8"/>
        <w:numPr>
          <w:ilvl w:val="0"/>
          <w:numId w:val="23"/>
        </w:numPr>
        <w:shd w:val="clear" w:color="auto" w:fill="FFFFFF"/>
        <w:spacing w:before="120" w:after="0" w:line="31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4E2B7C">
        <w:rPr>
          <w:rFonts w:eastAsia="Times New Roman" w:cs="Arial"/>
          <w:sz w:val="24"/>
          <w:szCs w:val="24"/>
        </w:rPr>
        <w:t>п</w:t>
      </w:r>
      <w:r w:rsidR="005F277F" w:rsidRPr="004E2B7C">
        <w:rPr>
          <w:rFonts w:eastAsia="Times New Roman" w:cs="Arial"/>
          <w:sz w:val="24"/>
          <w:szCs w:val="24"/>
        </w:rPr>
        <w:t>ри внесени</w:t>
      </w:r>
      <w:r w:rsidRPr="004E2B7C">
        <w:rPr>
          <w:rFonts w:eastAsia="Times New Roman" w:cs="Arial"/>
          <w:sz w:val="24"/>
          <w:szCs w:val="24"/>
        </w:rPr>
        <w:t>и</w:t>
      </w:r>
      <w:r w:rsidR="005F277F" w:rsidRPr="004E2B7C">
        <w:rPr>
          <w:rFonts w:eastAsia="Times New Roman" w:cs="Arial"/>
          <w:sz w:val="24"/>
          <w:szCs w:val="24"/>
        </w:rPr>
        <w:t xml:space="preserve"> записи об основании</w:t>
      </w:r>
      <w:r w:rsidR="004E2B7C" w:rsidRPr="004E2B7C">
        <w:rPr>
          <w:rFonts w:eastAsia="Times New Roman" w:cs="Arial"/>
          <w:sz w:val="24"/>
          <w:szCs w:val="24"/>
        </w:rPr>
        <w:t xml:space="preserve"> </w:t>
      </w:r>
      <w:r w:rsidR="005F277F" w:rsidRPr="004E2B7C">
        <w:rPr>
          <w:rFonts w:eastAsia="Times New Roman" w:cs="Arial"/>
          <w:sz w:val="24"/>
          <w:szCs w:val="24"/>
        </w:rPr>
        <w:t>прекращения</w:t>
      </w:r>
      <w:r w:rsidR="004E2B7C" w:rsidRPr="004E2B7C">
        <w:rPr>
          <w:rFonts w:eastAsia="Times New Roman" w:cs="Arial"/>
          <w:sz w:val="24"/>
          <w:szCs w:val="24"/>
        </w:rPr>
        <w:t xml:space="preserve"> </w:t>
      </w:r>
      <w:r w:rsidR="005F277F" w:rsidRPr="004E2B7C">
        <w:rPr>
          <w:rFonts w:eastAsia="Times New Roman" w:cs="Arial"/>
          <w:sz w:val="24"/>
          <w:szCs w:val="24"/>
        </w:rPr>
        <w:t>трудового</w:t>
      </w:r>
      <w:r w:rsidR="004E2B7C" w:rsidRPr="004E2B7C">
        <w:rPr>
          <w:rFonts w:eastAsia="Times New Roman" w:cs="Arial"/>
          <w:sz w:val="24"/>
          <w:szCs w:val="24"/>
        </w:rPr>
        <w:t xml:space="preserve"> </w:t>
      </w:r>
      <w:r w:rsidR="005F277F" w:rsidRPr="004E2B7C">
        <w:rPr>
          <w:rFonts w:eastAsia="Times New Roman" w:cs="Arial"/>
          <w:sz w:val="24"/>
          <w:szCs w:val="24"/>
        </w:rPr>
        <w:t>договора не соответствующей трудовому законодательству</w:t>
      </w:r>
      <w:r w:rsidRPr="004E2B7C">
        <w:rPr>
          <w:rFonts w:eastAsia="Times New Roman" w:cs="Arial"/>
          <w:sz w:val="24"/>
          <w:szCs w:val="24"/>
        </w:rPr>
        <w:t xml:space="preserve"> </w:t>
      </w: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в судебном порядке может быть взыскан в пользу работника </w:t>
      </w:r>
      <w:r w:rsidRPr="009709BC"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средний заработок</w:t>
      </w: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за все время вынужденного прогула в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случае</w:t>
      </w:r>
      <w:r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,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если</w:t>
      </w:r>
      <w:r w:rsidR="004E2B7C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5F277F" w:rsidRP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неправильная формулировка причины увольнения препятствовала поступлению работника на другую работу</w:t>
      </w:r>
      <w:r w:rsidR="004E2B7C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</w:p>
    <w:p w:rsidR="00343094" w:rsidRDefault="00343094" w:rsidP="00343094">
      <w:pPr>
        <w:shd w:val="clear" w:color="auto" w:fill="FFFFFF"/>
        <w:spacing w:before="120" w:after="0" w:line="31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343094" w:rsidRPr="00343094" w:rsidRDefault="00343094" w:rsidP="00343094">
      <w:pPr>
        <w:shd w:val="clear" w:color="auto" w:fill="FFFFFF"/>
        <w:spacing w:before="120" w:after="0" w:line="31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343094" w:rsidRDefault="00343094" w:rsidP="00343094">
      <w:pPr>
        <w:spacing w:before="120" w:after="0" w:line="240" w:lineRule="auto"/>
        <w:ind w:left="360"/>
      </w:pPr>
      <w:r>
        <w:t>Для заметок:</w:t>
      </w:r>
    </w:p>
    <w:tbl>
      <w:tblPr>
        <w:tblStyle w:val="a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343094" w:rsidTr="00212977">
        <w:tc>
          <w:tcPr>
            <w:tcW w:w="9346" w:type="dxa"/>
          </w:tcPr>
          <w:p w:rsidR="00343094" w:rsidRDefault="00343094" w:rsidP="00212977">
            <w:pPr>
              <w:spacing w:before="120"/>
            </w:pPr>
          </w:p>
        </w:tc>
      </w:tr>
      <w:tr w:rsidR="00343094" w:rsidTr="00212977">
        <w:tc>
          <w:tcPr>
            <w:tcW w:w="9346" w:type="dxa"/>
          </w:tcPr>
          <w:p w:rsidR="00343094" w:rsidRDefault="00343094" w:rsidP="00212977">
            <w:pPr>
              <w:spacing w:before="120"/>
            </w:pPr>
          </w:p>
        </w:tc>
      </w:tr>
      <w:tr w:rsidR="00343094" w:rsidTr="00212977">
        <w:tc>
          <w:tcPr>
            <w:tcW w:w="9346" w:type="dxa"/>
          </w:tcPr>
          <w:p w:rsidR="00343094" w:rsidRDefault="00343094" w:rsidP="00212977">
            <w:pPr>
              <w:spacing w:before="120"/>
            </w:pPr>
          </w:p>
        </w:tc>
      </w:tr>
      <w:tr w:rsidR="00343094" w:rsidTr="00212977">
        <w:tc>
          <w:tcPr>
            <w:tcW w:w="9346" w:type="dxa"/>
          </w:tcPr>
          <w:p w:rsidR="00343094" w:rsidRDefault="00343094" w:rsidP="00212977">
            <w:pPr>
              <w:spacing w:before="120"/>
            </w:pPr>
          </w:p>
        </w:tc>
      </w:tr>
    </w:tbl>
    <w:p w:rsidR="00343094" w:rsidRPr="00343094" w:rsidRDefault="00343094" w:rsidP="00343094">
      <w:pPr>
        <w:shd w:val="clear" w:color="auto" w:fill="FFFFFF"/>
        <w:spacing w:before="120" w:after="0" w:line="31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343094" w:rsidRPr="00343094" w:rsidRDefault="00343094" w:rsidP="00343094">
      <w:pPr>
        <w:spacing w:before="120" w:after="0" w:line="240" w:lineRule="auto"/>
        <w:ind w:left="360"/>
        <w:jc w:val="center"/>
        <w:rPr>
          <w:b/>
          <w:bCs/>
          <w:color w:val="215868" w:themeColor="accent5" w:themeShade="80"/>
          <w:sz w:val="32"/>
        </w:rPr>
      </w:pPr>
      <w:r w:rsidRPr="00343094">
        <w:rPr>
          <w:b/>
          <w:bCs/>
          <w:color w:val="215868" w:themeColor="accent5" w:themeShade="80"/>
          <w:sz w:val="32"/>
        </w:rPr>
        <w:t>СВЕТЛАНА ДМИТРИЩУК</w:t>
      </w:r>
    </w:p>
    <w:p w:rsidR="00343094" w:rsidRPr="00055448" w:rsidRDefault="00343094" w:rsidP="00343094">
      <w:pPr>
        <w:spacing w:before="120" w:after="0" w:line="240" w:lineRule="auto"/>
        <w:ind w:left="360"/>
        <w:jc w:val="center"/>
      </w:pPr>
      <w:r w:rsidRPr="00343094">
        <w:rPr>
          <w:b/>
          <w:bCs/>
        </w:rPr>
        <w:t xml:space="preserve">ОБУЧЕНИЕ КАДРОВИКОВ   </w:t>
      </w:r>
      <w:r w:rsidR="00B23385">
        <w:rPr>
          <w:b/>
          <w:bCs/>
        </w:rPr>
        <w:t xml:space="preserve"> </w:t>
      </w:r>
      <w:r w:rsidRPr="00343094">
        <w:rPr>
          <w:b/>
          <w:bCs/>
        </w:rPr>
        <w:t>-</w:t>
      </w:r>
      <w:r w:rsidR="00B23385">
        <w:rPr>
          <w:b/>
          <w:bCs/>
        </w:rPr>
        <w:t xml:space="preserve">    </w:t>
      </w:r>
      <w:r w:rsidRPr="00343094">
        <w:rPr>
          <w:b/>
          <w:bCs/>
        </w:rPr>
        <w:t xml:space="preserve">ВЕБИНАРЫ   -   </w:t>
      </w:r>
      <w:proofErr w:type="gramStart"/>
      <w:r w:rsidRPr="00343094">
        <w:rPr>
          <w:b/>
          <w:bCs/>
        </w:rPr>
        <w:t>КОНСАЛТИНГ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  КАДРОВЫЙ АУДИТ</w:t>
      </w:r>
    </w:p>
    <w:p w:rsidR="00343094" w:rsidRPr="00C839E1" w:rsidRDefault="00343094" w:rsidP="00343094">
      <w:pPr>
        <w:spacing w:before="120" w:after="0" w:line="240" w:lineRule="auto"/>
        <w:ind w:left="360"/>
        <w:jc w:val="center"/>
      </w:pPr>
      <w:hyperlink r:id="rId14" w:history="1">
        <w:r w:rsidRPr="00343094">
          <w:rPr>
            <w:rStyle w:val="a9"/>
            <w:lang w:val="en-US"/>
          </w:rPr>
          <w:t>www</w:t>
        </w:r>
        <w:r w:rsidRPr="00C839E1">
          <w:rPr>
            <w:rStyle w:val="a9"/>
          </w:rPr>
          <w:t>.</w:t>
        </w:r>
        <w:r w:rsidRPr="00343094">
          <w:rPr>
            <w:rStyle w:val="a9"/>
            <w:lang w:val="en-US"/>
          </w:rPr>
          <w:t>kadrconsult</w:t>
        </w:r>
        <w:r w:rsidRPr="00C839E1">
          <w:rPr>
            <w:rStyle w:val="a9"/>
          </w:rPr>
          <w:t>.</w:t>
        </w:r>
        <w:r w:rsidRPr="00343094">
          <w:rPr>
            <w:rStyle w:val="a9"/>
            <w:lang w:val="en-US"/>
          </w:rPr>
          <w:t>ru</w:t>
        </w:r>
      </w:hyperlink>
      <w:r w:rsidRPr="00343094">
        <w:rPr>
          <w:b/>
          <w:bCs/>
        </w:rPr>
        <w:t xml:space="preserve">     </w:t>
      </w:r>
      <w:hyperlink r:id="rId15" w:history="1">
        <w:r w:rsidRPr="00343094">
          <w:rPr>
            <w:rStyle w:val="a9"/>
            <w:lang w:val="en-US"/>
          </w:rPr>
          <w:t>trud</w:t>
        </w:r>
        <w:r w:rsidRPr="00C839E1">
          <w:rPr>
            <w:rStyle w:val="a9"/>
          </w:rPr>
          <w:t>-</w:t>
        </w:r>
        <w:r w:rsidRPr="00343094">
          <w:rPr>
            <w:rStyle w:val="a9"/>
            <w:lang w:val="en-US"/>
          </w:rPr>
          <w:t>zak</w:t>
        </w:r>
        <w:r w:rsidRPr="00C839E1">
          <w:rPr>
            <w:rStyle w:val="a9"/>
          </w:rPr>
          <w:t>@</w:t>
        </w:r>
        <w:r w:rsidRPr="00343094">
          <w:rPr>
            <w:rStyle w:val="a9"/>
            <w:lang w:val="en-US"/>
          </w:rPr>
          <w:t>mail</w:t>
        </w:r>
        <w:r w:rsidRPr="00C839E1">
          <w:rPr>
            <w:rStyle w:val="a9"/>
          </w:rPr>
          <w:t>.</w:t>
        </w:r>
        <w:r w:rsidRPr="00343094">
          <w:rPr>
            <w:rStyle w:val="a9"/>
            <w:lang w:val="en-US"/>
          </w:rPr>
          <w:t>ru</w:t>
        </w:r>
      </w:hyperlink>
      <w:r w:rsidRPr="00343094">
        <w:rPr>
          <w:b/>
          <w:bCs/>
        </w:rPr>
        <w:t xml:space="preserve">   +7-903-175-64-97</w:t>
      </w:r>
    </w:p>
    <w:p w:rsidR="00343094" w:rsidRDefault="00343094" w:rsidP="00343094">
      <w:pPr>
        <w:spacing w:before="120" w:after="0" w:line="240" w:lineRule="auto"/>
        <w:ind w:left="360"/>
      </w:pPr>
    </w:p>
    <w:p w:rsidR="00343094" w:rsidRPr="00C839E1" w:rsidRDefault="00343094" w:rsidP="00343094">
      <w:pPr>
        <w:spacing w:before="120" w:after="0" w:line="240" w:lineRule="auto"/>
        <w:jc w:val="center"/>
      </w:pPr>
      <w:r>
        <w:t xml:space="preserve">Посмотреть видеозапись данного семинара </w:t>
      </w:r>
      <w:r w:rsidRPr="00343094">
        <w:t xml:space="preserve">(1 </w:t>
      </w:r>
      <w:r>
        <w:t xml:space="preserve">и 2 часть) </w:t>
      </w:r>
      <w:r>
        <w:t xml:space="preserve">и скачать раздаточные и дополнительные материалы можно на сайте «Кадры в порядке» в разделе «Кадровый клуб» - «Видео» </w:t>
      </w:r>
      <w:r>
        <w:br/>
      </w:r>
      <w:r w:rsidRPr="007A02B2">
        <w:rPr>
          <w:b/>
        </w:rPr>
        <w:t>http://www.hr-ok.ru/content/video/</w:t>
      </w:r>
    </w:p>
    <w:p w:rsidR="00343094" w:rsidRPr="004E2B7C" w:rsidRDefault="00343094" w:rsidP="005F277F">
      <w:pPr>
        <w:shd w:val="clear" w:color="auto" w:fill="FCFCFC"/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sectPr w:rsidR="00343094" w:rsidRPr="004E2B7C" w:rsidSect="008B5B6B">
      <w:footerReference w:type="default" r:id="rId16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D2" w:rsidRDefault="00252AD2" w:rsidP="00530CB3">
      <w:pPr>
        <w:spacing w:after="0" w:line="240" w:lineRule="auto"/>
      </w:pPr>
      <w:r>
        <w:separator/>
      </w:r>
    </w:p>
  </w:endnote>
  <w:endnote w:type="continuationSeparator" w:id="0">
    <w:p w:rsidR="00252AD2" w:rsidRDefault="00252AD2" w:rsidP="005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3" w:rsidRDefault="00530CB3">
    <w:pPr>
      <w:pStyle w:val="ad"/>
      <w:jc w:val="right"/>
    </w:pPr>
    <w:r>
      <w:t xml:space="preserve">  </w:t>
    </w:r>
    <w:r w:rsidR="00F35C8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18414</wp:posOffset>
              </wp:positionV>
              <wp:extent cx="5657850" cy="0"/>
              <wp:effectExtent l="0" t="0" r="1905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E2A4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.45pt" to="450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" strokecolor="#4579b8 [3044]">
              <o:lock v:ext="edit" shapetype="f"/>
            </v:line>
          </w:pict>
        </mc:Fallback>
      </mc:AlternateContent>
    </w:r>
    <w:proofErr w:type="spellStart"/>
    <w:r w:rsidRPr="004044ED">
      <w:rPr>
        <w:b/>
        <w:bCs/>
        <w:i/>
        <w:sz w:val="16"/>
        <w:szCs w:val="16"/>
      </w:rPr>
      <w:t>Дмитрищук</w:t>
    </w:r>
    <w:proofErr w:type="spellEnd"/>
    <w:r w:rsidRPr="004044ED">
      <w:rPr>
        <w:b/>
        <w:bCs/>
        <w:i/>
        <w:sz w:val="16"/>
        <w:szCs w:val="16"/>
      </w:rPr>
      <w:t xml:space="preserve"> С.А. </w:t>
    </w:r>
    <w:r>
      <w:rPr>
        <w:b/>
        <w:bCs/>
        <w:i/>
        <w:sz w:val="16"/>
        <w:szCs w:val="16"/>
      </w:rPr>
      <w:t>«</w:t>
    </w:r>
    <w:r w:rsidRPr="004044ED">
      <w:rPr>
        <w:b/>
        <w:bCs/>
        <w:i/>
        <w:sz w:val="16"/>
        <w:szCs w:val="16"/>
      </w:rPr>
      <w:t xml:space="preserve">Трудовые книжки: Правила и организация </w:t>
    </w:r>
    <w:proofErr w:type="gramStart"/>
    <w:r w:rsidRPr="004044ED">
      <w:rPr>
        <w:b/>
        <w:bCs/>
        <w:i/>
        <w:sz w:val="16"/>
        <w:szCs w:val="16"/>
      </w:rPr>
      <w:t>работы</w:t>
    </w:r>
    <w:r>
      <w:rPr>
        <w:b/>
        <w:bCs/>
        <w:i/>
        <w:sz w:val="16"/>
        <w:szCs w:val="16"/>
      </w:rPr>
      <w:t xml:space="preserve">»   </w:t>
    </w:r>
    <w:proofErr w:type="gramEnd"/>
    <w:r>
      <w:rPr>
        <w:b/>
        <w:bCs/>
        <w:i/>
        <w:sz w:val="16"/>
        <w:szCs w:val="16"/>
      </w:rPr>
      <w:t xml:space="preserve">2 часть      </w:t>
    </w:r>
    <w:r w:rsidRPr="00D05C3C">
      <w:rPr>
        <w:b/>
        <w:bCs/>
      </w:rPr>
      <w:t xml:space="preserve">  </w:t>
    </w:r>
    <w:sdt>
      <w:sdtPr>
        <w:id w:val="-10662577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4D0F">
          <w:rPr>
            <w:noProof/>
          </w:rPr>
          <w:t>8</w:t>
        </w:r>
        <w:r>
          <w:fldChar w:fldCharType="end"/>
        </w:r>
      </w:sdtContent>
    </w:sdt>
  </w:p>
  <w:p w:rsidR="00530CB3" w:rsidRDefault="00530C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D2" w:rsidRDefault="00252AD2" w:rsidP="00530CB3">
      <w:pPr>
        <w:spacing w:after="0" w:line="240" w:lineRule="auto"/>
      </w:pPr>
      <w:r>
        <w:separator/>
      </w:r>
    </w:p>
  </w:footnote>
  <w:footnote w:type="continuationSeparator" w:id="0">
    <w:p w:rsidR="00252AD2" w:rsidRDefault="00252AD2" w:rsidP="0053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436"/>
    <w:multiLevelType w:val="hybridMultilevel"/>
    <w:tmpl w:val="45A4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3C6"/>
    <w:multiLevelType w:val="hybridMultilevel"/>
    <w:tmpl w:val="1CC4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64D8"/>
    <w:multiLevelType w:val="hybridMultilevel"/>
    <w:tmpl w:val="049E7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7245D"/>
    <w:multiLevelType w:val="hybridMultilevel"/>
    <w:tmpl w:val="555E5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359"/>
    <w:multiLevelType w:val="hybridMultilevel"/>
    <w:tmpl w:val="2AA67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5C9"/>
    <w:multiLevelType w:val="hybridMultilevel"/>
    <w:tmpl w:val="33BE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0261"/>
    <w:multiLevelType w:val="hybridMultilevel"/>
    <w:tmpl w:val="F014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6953"/>
    <w:multiLevelType w:val="hybridMultilevel"/>
    <w:tmpl w:val="AB4E6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F4F45"/>
    <w:multiLevelType w:val="hybridMultilevel"/>
    <w:tmpl w:val="99E098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F45A09"/>
    <w:multiLevelType w:val="hybridMultilevel"/>
    <w:tmpl w:val="C3EC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2BA"/>
    <w:multiLevelType w:val="hybridMultilevel"/>
    <w:tmpl w:val="AAE6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5C2"/>
    <w:multiLevelType w:val="hybridMultilevel"/>
    <w:tmpl w:val="0E7AB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51B3E"/>
    <w:multiLevelType w:val="multilevel"/>
    <w:tmpl w:val="AAE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E4414"/>
    <w:multiLevelType w:val="hybridMultilevel"/>
    <w:tmpl w:val="096CC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AA5531"/>
    <w:multiLevelType w:val="hybridMultilevel"/>
    <w:tmpl w:val="0016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2995"/>
    <w:multiLevelType w:val="hybridMultilevel"/>
    <w:tmpl w:val="B42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1AF5"/>
    <w:multiLevelType w:val="hybridMultilevel"/>
    <w:tmpl w:val="B24EE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C2654"/>
    <w:multiLevelType w:val="hybridMultilevel"/>
    <w:tmpl w:val="546C2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4F68"/>
    <w:multiLevelType w:val="hybridMultilevel"/>
    <w:tmpl w:val="0CDC9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B66C09"/>
    <w:multiLevelType w:val="hybridMultilevel"/>
    <w:tmpl w:val="CAE4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32B0"/>
    <w:multiLevelType w:val="hybridMultilevel"/>
    <w:tmpl w:val="AFA8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A1988"/>
    <w:multiLevelType w:val="hybridMultilevel"/>
    <w:tmpl w:val="4824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36062"/>
    <w:multiLevelType w:val="hybridMultilevel"/>
    <w:tmpl w:val="953A43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7"/>
  </w:num>
  <w:num w:numId="16">
    <w:abstractNumId w:val="5"/>
  </w:num>
  <w:num w:numId="17">
    <w:abstractNumId w:val="21"/>
  </w:num>
  <w:num w:numId="18">
    <w:abstractNumId w:val="22"/>
  </w:num>
  <w:num w:numId="19">
    <w:abstractNumId w:val="14"/>
  </w:num>
  <w:num w:numId="20">
    <w:abstractNumId w:val="10"/>
  </w:num>
  <w:num w:numId="21">
    <w:abstractNumId w:val="9"/>
  </w:num>
  <w:num w:numId="22">
    <w:abstractNumId w:val="6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70"/>
    <w:rsid w:val="0002069C"/>
    <w:rsid w:val="00035598"/>
    <w:rsid w:val="00055CB6"/>
    <w:rsid w:val="00065B73"/>
    <w:rsid w:val="00076B92"/>
    <w:rsid w:val="000A797F"/>
    <w:rsid w:val="000C78FC"/>
    <w:rsid w:val="000D6D07"/>
    <w:rsid w:val="000E21F7"/>
    <w:rsid w:val="000F6986"/>
    <w:rsid w:val="0010548A"/>
    <w:rsid w:val="001072D2"/>
    <w:rsid w:val="00111AF2"/>
    <w:rsid w:val="00121FD5"/>
    <w:rsid w:val="001252A7"/>
    <w:rsid w:val="001473CA"/>
    <w:rsid w:val="0015466E"/>
    <w:rsid w:val="001645BA"/>
    <w:rsid w:val="001947DA"/>
    <w:rsid w:val="00197543"/>
    <w:rsid w:val="001B75B7"/>
    <w:rsid w:val="001E272E"/>
    <w:rsid w:val="00233718"/>
    <w:rsid w:val="002337EC"/>
    <w:rsid w:val="00252AD2"/>
    <w:rsid w:val="00255499"/>
    <w:rsid w:val="00262272"/>
    <w:rsid w:val="00265925"/>
    <w:rsid w:val="00283133"/>
    <w:rsid w:val="00285048"/>
    <w:rsid w:val="0029412B"/>
    <w:rsid w:val="002A027F"/>
    <w:rsid w:val="002A0970"/>
    <w:rsid w:val="002B210D"/>
    <w:rsid w:val="002B7C20"/>
    <w:rsid w:val="002C08E9"/>
    <w:rsid w:val="002E3E88"/>
    <w:rsid w:val="00320CF1"/>
    <w:rsid w:val="003249CD"/>
    <w:rsid w:val="003257F4"/>
    <w:rsid w:val="00330AC5"/>
    <w:rsid w:val="003324D6"/>
    <w:rsid w:val="00343094"/>
    <w:rsid w:val="0034505B"/>
    <w:rsid w:val="00360CB2"/>
    <w:rsid w:val="003645CB"/>
    <w:rsid w:val="0039726D"/>
    <w:rsid w:val="003F2392"/>
    <w:rsid w:val="00430494"/>
    <w:rsid w:val="00432FCA"/>
    <w:rsid w:val="00456E46"/>
    <w:rsid w:val="00464D0F"/>
    <w:rsid w:val="004900F8"/>
    <w:rsid w:val="0049240E"/>
    <w:rsid w:val="00494FEC"/>
    <w:rsid w:val="00495B02"/>
    <w:rsid w:val="004A2B61"/>
    <w:rsid w:val="004A3166"/>
    <w:rsid w:val="004D441D"/>
    <w:rsid w:val="004E2B7C"/>
    <w:rsid w:val="00516FBD"/>
    <w:rsid w:val="00520C18"/>
    <w:rsid w:val="00530CB3"/>
    <w:rsid w:val="0053431A"/>
    <w:rsid w:val="005371F3"/>
    <w:rsid w:val="0054067A"/>
    <w:rsid w:val="00561287"/>
    <w:rsid w:val="00565854"/>
    <w:rsid w:val="005712D8"/>
    <w:rsid w:val="005735E1"/>
    <w:rsid w:val="0058722A"/>
    <w:rsid w:val="005A2793"/>
    <w:rsid w:val="005C3EA7"/>
    <w:rsid w:val="005D4AE6"/>
    <w:rsid w:val="005E6A46"/>
    <w:rsid w:val="005F277F"/>
    <w:rsid w:val="00611A0A"/>
    <w:rsid w:val="0065493D"/>
    <w:rsid w:val="00664D25"/>
    <w:rsid w:val="00666588"/>
    <w:rsid w:val="00672084"/>
    <w:rsid w:val="00682B76"/>
    <w:rsid w:val="006A3A5C"/>
    <w:rsid w:val="006A72FC"/>
    <w:rsid w:val="006C7062"/>
    <w:rsid w:val="006D77FE"/>
    <w:rsid w:val="006E305A"/>
    <w:rsid w:val="00700377"/>
    <w:rsid w:val="00700651"/>
    <w:rsid w:val="00707D94"/>
    <w:rsid w:val="00711584"/>
    <w:rsid w:val="007135EA"/>
    <w:rsid w:val="0072255C"/>
    <w:rsid w:val="00745CEF"/>
    <w:rsid w:val="0074783B"/>
    <w:rsid w:val="00753869"/>
    <w:rsid w:val="00777310"/>
    <w:rsid w:val="00780675"/>
    <w:rsid w:val="00795F7A"/>
    <w:rsid w:val="007A3D5A"/>
    <w:rsid w:val="007C2DF5"/>
    <w:rsid w:val="007F126D"/>
    <w:rsid w:val="00803F66"/>
    <w:rsid w:val="008207FC"/>
    <w:rsid w:val="0082474D"/>
    <w:rsid w:val="00824C87"/>
    <w:rsid w:val="00835913"/>
    <w:rsid w:val="008703C8"/>
    <w:rsid w:val="00884371"/>
    <w:rsid w:val="008B2B90"/>
    <w:rsid w:val="008B5B6B"/>
    <w:rsid w:val="008B7658"/>
    <w:rsid w:val="008D4FE7"/>
    <w:rsid w:val="008E629B"/>
    <w:rsid w:val="008F705B"/>
    <w:rsid w:val="009247A3"/>
    <w:rsid w:val="00925650"/>
    <w:rsid w:val="0092643D"/>
    <w:rsid w:val="0093062B"/>
    <w:rsid w:val="00933109"/>
    <w:rsid w:val="0093676D"/>
    <w:rsid w:val="009607F8"/>
    <w:rsid w:val="0096504C"/>
    <w:rsid w:val="00965287"/>
    <w:rsid w:val="00965390"/>
    <w:rsid w:val="009709BC"/>
    <w:rsid w:val="009754BA"/>
    <w:rsid w:val="00995886"/>
    <w:rsid w:val="009A167D"/>
    <w:rsid w:val="009A5291"/>
    <w:rsid w:val="009D33DD"/>
    <w:rsid w:val="00A10BA7"/>
    <w:rsid w:val="00A31141"/>
    <w:rsid w:val="00A470E0"/>
    <w:rsid w:val="00A5418C"/>
    <w:rsid w:val="00A57730"/>
    <w:rsid w:val="00A7221D"/>
    <w:rsid w:val="00A80CD6"/>
    <w:rsid w:val="00A9320E"/>
    <w:rsid w:val="00A94B59"/>
    <w:rsid w:val="00AA1431"/>
    <w:rsid w:val="00AA37BC"/>
    <w:rsid w:val="00AA655F"/>
    <w:rsid w:val="00AB7D8D"/>
    <w:rsid w:val="00AC7FAE"/>
    <w:rsid w:val="00B059D0"/>
    <w:rsid w:val="00B23385"/>
    <w:rsid w:val="00B30BC9"/>
    <w:rsid w:val="00B50246"/>
    <w:rsid w:val="00B5568F"/>
    <w:rsid w:val="00B837E7"/>
    <w:rsid w:val="00B92B7B"/>
    <w:rsid w:val="00B9480D"/>
    <w:rsid w:val="00BA3FCA"/>
    <w:rsid w:val="00BA41F2"/>
    <w:rsid w:val="00BD2540"/>
    <w:rsid w:val="00C23632"/>
    <w:rsid w:val="00C25DB8"/>
    <w:rsid w:val="00C276BE"/>
    <w:rsid w:val="00C354E2"/>
    <w:rsid w:val="00C51721"/>
    <w:rsid w:val="00C577D6"/>
    <w:rsid w:val="00C57940"/>
    <w:rsid w:val="00C6033D"/>
    <w:rsid w:val="00C63AEA"/>
    <w:rsid w:val="00C7618E"/>
    <w:rsid w:val="00C77523"/>
    <w:rsid w:val="00C972A3"/>
    <w:rsid w:val="00CA0342"/>
    <w:rsid w:val="00CA140E"/>
    <w:rsid w:val="00CA4407"/>
    <w:rsid w:val="00CB75E6"/>
    <w:rsid w:val="00CC5A20"/>
    <w:rsid w:val="00CC5DDC"/>
    <w:rsid w:val="00CC781C"/>
    <w:rsid w:val="00D051C1"/>
    <w:rsid w:val="00D2699E"/>
    <w:rsid w:val="00D33516"/>
    <w:rsid w:val="00D3351A"/>
    <w:rsid w:val="00D4798D"/>
    <w:rsid w:val="00D50C0C"/>
    <w:rsid w:val="00D55099"/>
    <w:rsid w:val="00D7588B"/>
    <w:rsid w:val="00D84B86"/>
    <w:rsid w:val="00D8641C"/>
    <w:rsid w:val="00D90995"/>
    <w:rsid w:val="00D91228"/>
    <w:rsid w:val="00D941BB"/>
    <w:rsid w:val="00D94FE1"/>
    <w:rsid w:val="00DC267C"/>
    <w:rsid w:val="00E0019E"/>
    <w:rsid w:val="00E30A4E"/>
    <w:rsid w:val="00E4097D"/>
    <w:rsid w:val="00E643D2"/>
    <w:rsid w:val="00EA5D6E"/>
    <w:rsid w:val="00EB2BB4"/>
    <w:rsid w:val="00F11DD6"/>
    <w:rsid w:val="00F13D4D"/>
    <w:rsid w:val="00F35C84"/>
    <w:rsid w:val="00F61FFE"/>
    <w:rsid w:val="00F62A6C"/>
    <w:rsid w:val="00F71AC0"/>
    <w:rsid w:val="00F91BAD"/>
    <w:rsid w:val="00F95470"/>
    <w:rsid w:val="00FC1C8D"/>
    <w:rsid w:val="00FC3EA1"/>
    <w:rsid w:val="00FC5BBC"/>
    <w:rsid w:val="00FC71E7"/>
    <w:rsid w:val="00FD4CD4"/>
    <w:rsid w:val="00FE6772"/>
    <w:rsid w:val="00FF1C20"/>
    <w:rsid w:val="00FF3651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3F703-D206-458A-A2B5-039CE10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109"/>
    <w:rPr>
      <w:b/>
      <w:bCs/>
    </w:rPr>
  </w:style>
  <w:style w:type="character" w:customStyle="1" w:styleId="apple-converted-space">
    <w:name w:val="apple-converted-space"/>
    <w:basedOn w:val="a0"/>
    <w:rsid w:val="00933109"/>
  </w:style>
  <w:style w:type="paragraph" w:styleId="a5">
    <w:name w:val="Balloon Text"/>
    <w:basedOn w:val="a"/>
    <w:link w:val="a6"/>
    <w:uiPriority w:val="99"/>
    <w:semiHidden/>
    <w:unhideWhenUsed/>
    <w:rsid w:val="0053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F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4783B"/>
    <w:rPr>
      <w:i/>
      <w:iCs/>
    </w:rPr>
  </w:style>
  <w:style w:type="character" w:customStyle="1" w:styleId="fill">
    <w:name w:val="fill"/>
    <w:basedOn w:val="a0"/>
    <w:rsid w:val="00925650"/>
  </w:style>
  <w:style w:type="character" w:customStyle="1" w:styleId="sfwc">
    <w:name w:val="sfwc"/>
    <w:basedOn w:val="a0"/>
    <w:rsid w:val="00925650"/>
  </w:style>
  <w:style w:type="character" w:customStyle="1" w:styleId="20">
    <w:name w:val="Заголовок 2 Знак"/>
    <w:basedOn w:val="a0"/>
    <w:link w:val="2"/>
    <w:uiPriority w:val="9"/>
    <w:semiHidden/>
    <w:rsid w:val="00CA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scommentslistenhover">
    <w:name w:val="js_comments_listenhover"/>
    <w:basedOn w:val="a"/>
    <w:rsid w:val="002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3E8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24C87"/>
    <w:rPr>
      <w:color w:val="0000FF"/>
      <w:u w:val="single"/>
    </w:rPr>
  </w:style>
  <w:style w:type="table" w:styleId="aa">
    <w:name w:val="Table Grid"/>
    <w:basedOn w:val="a1"/>
    <w:uiPriority w:val="39"/>
    <w:rsid w:val="006A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1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14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ooltipinner">
    <w:name w:val="tooltip_inner"/>
    <w:basedOn w:val="a0"/>
    <w:rsid w:val="00CC5DDC"/>
  </w:style>
  <w:style w:type="paragraph" w:styleId="ab">
    <w:name w:val="header"/>
    <w:basedOn w:val="a"/>
    <w:link w:val="ac"/>
    <w:uiPriority w:val="99"/>
    <w:unhideWhenUsed/>
    <w:rsid w:val="0053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CB3"/>
  </w:style>
  <w:style w:type="paragraph" w:styleId="ad">
    <w:name w:val="footer"/>
    <w:basedOn w:val="a"/>
    <w:link w:val="ae"/>
    <w:uiPriority w:val="99"/>
    <w:unhideWhenUsed/>
    <w:rsid w:val="0053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7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370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26584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8173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173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1355418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06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70001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6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967410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30424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4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0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3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7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65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55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0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3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6798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1980840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6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645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093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72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1526870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8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93568">
          <w:marLeft w:val="0"/>
          <w:marRight w:val="0"/>
          <w:marTop w:val="240"/>
          <w:marBottom w:val="180"/>
          <w:divBdr>
            <w:top w:val="single" w:sz="6" w:space="8" w:color="F4F7F8"/>
            <w:left w:val="single" w:sz="6" w:space="20" w:color="F4F7F8"/>
            <w:bottom w:val="single" w:sz="6" w:space="9" w:color="F4F7F8"/>
            <w:right w:val="single" w:sz="6" w:space="31" w:color="F4F7F8"/>
          </w:divBdr>
          <w:divsChild>
            <w:div w:id="1809083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59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9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50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00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2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63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39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1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1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872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.1kad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44948;dst=1000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kad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ud-zak@mail.ru" TargetMode="External"/><Relationship Id="rId10" Type="http://schemas.openxmlformats.org/officeDocument/2006/relationships/hyperlink" Target="http://vip.1kad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kadry.ru/" TargetMode="External"/><Relationship Id="rId14" Type="http://schemas.openxmlformats.org/officeDocument/2006/relationships/hyperlink" Target="http://www.kadr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85E8-935F-487C-A050-49077207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Мартынова Мария</cp:lastModifiedBy>
  <cp:revision>9</cp:revision>
  <cp:lastPrinted>2016-03-23T11:57:00Z</cp:lastPrinted>
  <dcterms:created xsi:type="dcterms:W3CDTF">2016-03-23T07:23:00Z</dcterms:created>
  <dcterms:modified xsi:type="dcterms:W3CDTF">2016-03-23T13:40:00Z</dcterms:modified>
</cp:coreProperties>
</file>