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6458" w:rsidRPr="00C86458" w:rsidRDefault="00C86458" w:rsidP="00351E9E">
      <w:pPr>
        <w:jc w:val="center"/>
        <w:rPr>
          <w:sz w:val="36"/>
        </w:rPr>
      </w:pPr>
      <w:r w:rsidRPr="00C86458">
        <w:rPr>
          <w:sz w:val="36"/>
        </w:rPr>
        <w:t>Выходцев Александр</w:t>
      </w:r>
    </w:p>
    <w:p w:rsidR="003F7441" w:rsidRPr="00C86458" w:rsidRDefault="0084558D" w:rsidP="00351E9E">
      <w:pPr>
        <w:jc w:val="center"/>
        <w:rPr>
          <w:rFonts w:eastAsia="Times New Roman" w:cs="Times New Roman"/>
          <w:b/>
          <w:color w:val="1F3864" w:themeColor="accent5" w:themeShade="80"/>
          <w:sz w:val="40"/>
          <w:szCs w:val="28"/>
          <w:bdr w:val="none" w:sz="0" w:space="0" w:color="auto" w:frame="1"/>
          <w:lang w:eastAsia="ru-RU"/>
        </w:rPr>
      </w:pPr>
      <w:hyperlink r:id="rId5" w:history="1">
        <w:r w:rsidR="00C86458" w:rsidRPr="00C86458">
          <w:rPr>
            <w:rFonts w:eastAsia="Times New Roman" w:cs="Times New Roman"/>
            <w:b/>
            <w:color w:val="1F3864" w:themeColor="accent5" w:themeShade="80"/>
            <w:sz w:val="40"/>
            <w:szCs w:val="28"/>
            <w:bdr w:val="none" w:sz="0" w:space="0" w:color="auto" w:frame="1"/>
            <w:lang w:eastAsia="ru-RU"/>
          </w:rPr>
          <w:t xml:space="preserve">МОШЕННИЧЕСТВО СО СТОРОНЫ РАБОТНИКОВ </w:t>
        </w:r>
        <w:r w:rsidR="00C86458" w:rsidRPr="00C86458">
          <w:rPr>
            <w:rFonts w:eastAsia="Times New Roman" w:cs="Times New Roman"/>
            <w:b/>
            <w:color w:val="1F3864" w:themeColor="accent5" w:themeShade="80"/>
            <w:sz w:val="40"/>
            <w:szCs w:val="28"/>
            <w:bdr w:val="none" w:sz="0" w:space="0" w:color="auto" w:frame="1"/>
            <w:lang w:eastAsia="ru-RU"/>
          </w:rPr>
          <w:br/>
          <w:t>ПРИ ЗАКЛЮЧЕНИИ ТРУДОВОГО ДОГОВОРА</w:t>
        </w:r>
      </w:hyperlink>
    </w:p>
    <w:p w:rsidR="00351E9E" w:rsidRPr="00C86458" w:rsidRDefault="005F6065" w:rsidP="00C01990">
      <w:pPr>
        <w:jc w:val="both"/>
        <w:rPr>
          <w:rFonts w:eastAsia="Times New Roman" w:cs="Times New Roman"/>
          <w:sz w:val="24"/>
          <w:szCs w:val="28"/>
          <w:bdr w:val="none" w:sz="0" w:space="0" w:color="auto" w:frame="1"/>
          <w:lang w:eastAsia="ru-RU"/>
        </w:rPr>
      </w:pPr>
      <w:r w:rsidRPr="00C86458">
        <w:rPr>
          <w:rFonts w:eastAsia="Times New Roman" w:cs="Times New Roman"/>
          <w:sz w:val="24"/>
          <w:szCs w:val="28"/>
          <w:bdr w:val="none" w:sz="0" w:space="0" w:color="auto" w:frame="1"/>
          <w:lang w:eastAsia="ru-RU"/>
        </w:rPr>
        <w:t xml:space="preserve">В настоящее время в связи с ростом правовой грамотности всё чаще </w:t>
      </w:r>
      <w:r w:rsidR="00C01990" w:rsidRPr="00C86458">
        <w:rPr>
          <w:rFonts w:eastAsia="Times New Roman" w:cs="Times New Roman"/>
          <w:sz w:val="24"/>
          <w:szCs w:val="28"/>
          <w:bdr w:val="none" w:sz="0" w:space="0" w:color="auto" w:frame="1"/>
          <w:lang w:eastAsia="ru-RU"/>
        </w:rPr>
        <w:t>возникают</w:t>
      </w:r>
      <w:r w:rsidRPr="00C86458">
        <w:rPr>
          <w:rFonts w:eastAsia="Times New Roman" w:cs="Times New Roman"/>
          <w:sz w:val="24"/>
          <w:szCs w:val="28"/>
          <w:bdr w:val="none" w:sz="0" w:space="0" w:color="auto" w:frame="1"/>
          <w:lang w:eastAsia="ru-RU"/>
        </w:rPr>
        <w:t xml:space="preserve"> ситуации, когда работники используют свои знания не только для защиты нарушенных прав и отстаивания законных интересов, но и для получения необоснованной материальной выгоды, либо иных преференций </w:t>
      </w:r>
      <w:r w:rsidR="00C01990" w:rsidRPr="00C86458">
        <w:rPr>
          <w:rFonts w:eastAsia="Times New Roman" w:cs="Times New Roman"/>
          <w:sz w:val="24"/>
          <w:szCs w:val="28"/>
          <w:bdr w:val="none" w:sz="0" w:space="0" w:color="auto" w:frame="1"/>
          <w:lang w:eastAsia="ru-RU"/>
        </w:rPr>
        <w:t>от</w:t>
      </w:r>
      <w:r w:rsidRPr="00C86458">
        <w:rPr>
          <w:rFonts w:eastAsia="Times New Roman" w:cs="Times New Roman"/>
          <w:sz w:val="24"/>
          <w:szCs w:val="28"/>
          <w:bdr w:val="none" w:sz="0" w:space="0" w:color="auto" w:frame="1"/>
          <w:lang w:eastAsia="ru-RU"/>
        </w:rPr>
        <w:t xml:space="preserve"> </w:t>
      </w:r>
      <w:r w:rsidR="00C01990" w:rsidRPr="00C86458">
        <w:rPr>
          <w:rFonts w:eastAsia="Times New Roman" w:cs="Times New Roman"/>
          <w:sz w:val="24"/>
          <w:szCs w:val="28"/>
          <w:bdr w:val="none" w:sz="0" w:space="0" w:color="auto" w:frame="1"/>
          <w:lang w:eastAsia="ru-RU"/>
        </w:rPr>
        <w:t>работодателя</w:t>
      </w:r>
      <w:r w:rsidRPr="00C86458">
        <w:rPr>
          <w:rFonts w:eastAsia="Times New Roman" w:cs="Times New Roman"/>
          <w:sz w:val="24"/>
          <w:szCs w:val="28"/>
          <w:bdr w:val="none" w:sz="0" w:space="0" w:color="auto" w:frame="1"/>
          <w:lang w:eastAsia="ru-RU"/>
        </w:rPr>
        <w:t>.</w:t>
      </w:r>
    </w:p>
    <w:p w:rsidR="005F6065" w:rsidRPr="00C86458" w:rsidRDefault="005F6065" w:rsidP="00351E9E">
      <w:pPr>
        <w:rPr>
          <w:rFonts w:eastAsia="Times New Roman" w:cs="Times New Roman"/>
          <w:sz w:val="24"/>
          <w:szCs w:val="28"/>
          <w:bdr w:val="none" w:sz="0" w:space="0" w:color="auto" w:frame="1"/>
          <w:lang w:eastAsia="ru-RU"/>
        </w:rPr>
      </w:pPr>
      <w:r w:rsidRPr="00C86458">
        <w:rPr>
          <w:rFonts w:eastAsia="Times New Roman" w:cs="Times New Roman"/>
          <w:sz w:val="24"/>
          <w:szCs w:val="28"/>
          <w:bdr w:val="none" w:sz="0" w:space="0" w:color="auto" w:frame="1"/>
          <w:lang w:eastAsia="ru-RU"/>
        </w:rPr>
        <w:t xml:space="preserve">Именно рассмотрению подобных случаев и предотвращению возникновения </w:t>
      </w:r>
      <w:r w:rsidR="00C01990" w:rsidRPr="00C86458">
        <w:rPr>
          <w:rFonts w:eastAsia="Times New Roman" w:cs="Times New Roman"/>
          <w:sz w:val="24"/>
          <w:szCs w:val="28"/>
          <w:bdr w:val="none" w:sz="0" w:space="0" w:color="auto" w:frame="1"/>
          <w:lang w:eastAsia="ru-RU"/>
        </w:rPr>
        <w:t xml:space="preserve">необоснованных убытков у работодателя </w:t>
      </w:r>
      <w:r w:rsidRPr="00C86458">
        <w:rPr>
          <w:rFonts w:eastAsia="Times New Roman" w:cs="Times New Roman"/>
          <w:sz w:val="24"/>
          <w:szCs w:val="28"/>
          <w:bdr w:val="none" w:sz="0" w:space="0" w:color="auto" w:frame="1"/>
          <w:lang w:eastAsia="ru-RU"/>
        </w:rPr>
        <w:t>посвящен данный семинар.</w:t>
      </w:r>
    </w:p>
    <w:p w:rsidR="005F6065" w:rsidRPr="00C86458" w:rsidRDefault="005F6065" w:rsidP="00351E9E">
      <w:pPr>
        <w:rPr>
          <w:rFonts w:eastAsia="Times New Roman" w:cs="Times New Roman"/>
          <w:b/>
          <w:sz w:val="24"/>
          <w:szCs w:val="28"/>
          <w:u w:val="single"/>
          <w:bdr w:val="none" w:sz="0" w:space="0" w:color="auto" w:frame="1"/>
          <w:lang w:eastAsia="ru-RU"/>
        </w:rPr>
      </w:pPr>
      <w:r w:rsidRPr="00C86458">
        <w:rPr>
          <w:rFonts w:eastAsia="Times New Roman" w:cs="Times New Roman"/>
          <w:b/>
          <w:sz w:val="24"/>
          <w:szCs w:val="28"/>
          <w:u w:val="single"/>
          <w:bdr w:val="none" w:sz="0" w:space="0" w:color="auto" w:frame="1"/>
          <w:lang w:eastAsia="ru-RU"/>
        </w:rPr>
        <w:t>План семинара:</w:t>
      </w:r>
    </w:p>
    <w:p w:rsidR="00351E9E" w:rsidRPr="00C86458" w:rsidRDefault="00351E9E" w:rsidP="00351E9E">
      <w:pPr>
        <w:rPr>
          <w:rFonts w:eastAsia="Times New Roman" w:cs="Times New Roman"/>
          <w:sz w:val="24"/>
          <w:szCs w:val="28"/>
          <w:bdr w:val="none" w:sz="0" w:space="0" w:color="auto" w:frame="1"/>
          <w:lang w:eastAsia="ru-RU"/>
        </w:rPr>
      </w:pPr>
      <w:r w:rsidRPr="00C86458">
        <w:rPr>
          <w:rFonts w:eastAsia="Times New Roman" w:cs="Times New Roman"/>
          <w:sz w:val="24"/>
          <w:szCs w:val="28"/>
          <w:bdr w:val="none" w:sz="0" w:space="0" w:color="auto" w:frame="1"/>
          <w:lang w:eastAsia="ru-RU"/>
        </w:rPr>
        <w:t>1. Внесение в трудовой договор несогласованных с работодателем условий</w:t>
      </w:r>
      <w:r w:rsidR="00C01990" w:rsidRPr="00C86458">
        <w:rPr>
          <w:rFonts w:eastAsia="Times New Roman" w:cs="Times New Roman"/>
          <w:sz w:val="24"/>
          <w:szCs w:val="28"/>
          <w:bdr w:val="none" w:sz="0" w:space="0" w:color="auto" w:frame="1"/>
          <w:lang w:eastAsia="ru-RU"/>
        </w:rPr>
        <w:t>.</w:t>
      </w:r>
    </w:p>
    <w:p w:rsidR="00351E9E" w:rsidRPr="00C86458" w:rsidRDefault="00351E9E" w:rsidP="00351E9E">
      <w:pPr>
        <w:rPr>
          <w:rFonts w:eastAsia="Times New Roman" w:cs="Times New Roman"/>
          <w:sz w:val="24"/>
          <w:szCs w:val="28"/>
          <w:bdr w:val="none" w:sz="0" w:space="0" w:color="auto" w:frame="1"/>
          <w:lang w:eastAsia="ru-RU"/>
        </w:rPr>
      </w:pPr>
      <w:r w:rsidRPr="00C86458">
        <w:rPr>
          <w:rFonts w:eastAsia="Times New Roman" w:cs="Times New Roman"/>
          <w:sz w:val="24"/>
          <w:szCs w:val="28"/>
          <w:bdr w:val="none" w:sz="0" w:space="0" w:color="auto" w:frame="1"/>
          <w:lang w:eastAsia="ru-RU"/>
        </w:rPr>
        <w:t>2. Уклонение работника от получения трудовой книжки при увольнении</w:t>
      </w:r>
      <w:r w:rsidR="00C01990" w:rsidRPr="00C86458">
        <w:rPr>
          <w:rFonts w:eastAsia="Times New Roman" w:cs="Times New Roman"/>
          <w:sz w:val="24"/>
          <w:szCs w:val="28"/>
          <w:bdr w:val="none" w:sz="0" w:space="0" w:color="auto" w:frame="1"/>
          <w:lang w:eastAsia="ru-RU"/>
        </w:rPr>
        <w:t>.</w:t>
      </w:r>
    </w:p>
    <w:p w:rsidR="00351E9E" w:rsidRPr="00C86458" w:rsidRDefault="00351E9E" w:rsidP="00351E9E">
      <w:pPr>
        <w:rPr>
          <w:rFonts w:eastAsia="Times New Roman" w:cs="Times New Roman"/>
          <w:sz w:val="24"/>
          <w:szCs w:val="28"/>
          <w:bdr w:val="none" w:sz="0" w:space="0" w:color="auto" w:frame="1"/>
          <w:lang w:eastAsia="ru-RU"/>
        </w:rPr>
      </w:pPr>
      <w:r w:rsidRPr="00C86458">
        <w:rPr>
          <w:rFonts w:eastAsia="Times New Roman" w:cs="Times New Roman"/>
          <w:sz w:val="24"/>
          <w:szCs w:val="28"/>
          <w:bdr w:val="none" w:sz="0" w:space="0" w:color="auto" w:frame="1"/>
          <w:lang w:eastAsia="ru-RU"/>
        </w:rPr>
        <w:t>3. Представление работодателю подложных документов</w:t>
      </w:r>
      <w:r w:rsidR="00C01990" w:rsidRPr="00C86458">
        <w:rPr>
          <w:rFonts w:eastAsia="Times New Roman" w:cs="Times New Roman"/>
          <w:sz w:val="24"/>
          <w:szCs w:val="28"/>
          <w:bdr w:val="none" w:sz="0" w:space="0" w:color="auto" w:frame="1"/>
          <w:lang w:eastAsia="ru-RU"/>
        </w:rPr>
        <w:t>.</w:t>
      </w:r>
    </w:p>
    <w:p w:rsidR="00351E9E" w:rsidRPr="00C86458" w:rsidRDefault="00351E9E" w:rsidP="00351E9E">
      <w:pPr>
        <w:rPr>
          <w:rFonts w:eastAsia="Times New Roman" w:cs="Times New Roman"/>
          <w:sz w:val="24"/>
          <w:szCs w:val="28"/>
          <w:bdr w:val="none" w:sz="0" w:space="0" w:color="auto" w:frame="1"/>
          <w:lang w:eastAsia="ru-RU"/>
        </w:rPr>
      </w:pPr>
      <w:r w:rsidRPr="00C86458">
        <w:rPr>
          <w:rFonts w:eastAsia="Times New Roman" w:cs="Times New Roman"/>
          <w:sz w:val="24"/>
          <w:szCs w:val="28"/>
          <w:bdr w:val="none" w:sz="0" w:space="0" w:color="auto" w:frame="1"/>
          <w:lang w:eastAsia="ru-RU"/>
        </w:rPr>
        <w:t>4. Отказ работника от подписания трудового договора</w:t>
      </w:r>
      <w:r w:rsidR="00C01990" w:rsidRPr="00C86458">
        <w:rPr>
          <w:rFonts w:eastAsia="Times New Roman" w:cs="Times New Roman"/>
          <w:sz w:val="24"/>
          <w:szCs w:val="28"/>
          <w:bdr w:val="none" w:sz="0" w:space="0" w:color="auto" w:frame="1"/>
          <w:lang w:eastAsia="ru-RU"/>
        </w:rPr>
        <w:t>.</w:t>
      </w:r>
    </w:p>
    <w:p w:rsidR="00351E9E" w:rsidRPr="00C86458" w:rsidRDefault="00351E9E" w:rsidP="00351E9E">
      <w:pPr>
        <w:rPr>
          <w:rFonts w:eastAsia="Times New Roman" w:cs="Times New Roman"/>
          <w:sz w:val="28"/>
          <w:szCs w:val="28"/>
          <w:u w:val="single"/>
          <w:bdr w:val="none" w:sz="0" w:space="0" w:color="auto" w:frame="1"/>
          <w:lang w:eastAsia="ru-RU"/>
        </w:rPr>
      </w:pPr>
    </w:p>
    <w:p w:rsidR="00351E9E" w:rsidRPr="00C86458" w:rsidRDefault="00351E9E" w:rsidP="00351E9E">
      <w:pPr>
        <w:jc w:val="center"/>
        <w:rPr>
          <w:rFonts w:cs="Times New Roman"/>
          <w:color w:val="1F3864" w:themeColor="accent5" w:themeShade="80"/>
          <w:sz w:val="32"/>
          <w:szCs w:val="28"/>
        </w:rPr>
      </w:pPr>
      <w:r w:rsidRPr="00C86458">
        <w:rPr>
          <w:rFonts w:eastAsia="Noto Sans" w:cs="Times New Roman"/>
          <w:bCs/>
          <w:color w:val="1F3864" w:themeColor="accent5" w:themeShade="80"/>
          <w:kern w:val="24"/>
          <w:sz w:val="32"/>
          <w:szCs w:val="28"/>
        </w:rPr>
        <w:t>ВНЕСЕНИЕ РАБОТНИКОМ В ТРУДОВОЙ ДОГОВОР НЕСОГЛАСОВАННЫХ С РАБОТОДАТЕЛЕМ УСЛОВИЙ</w:t>
      </w:r>
    </w:p>
    <w:p w:rsidR="00351E9E" w:rsidRPr="00C86458" w:rsidRDefault="00351E9E" w:rsidP="00351E9E">
      <w:pPr>
        <w:pStyle w:val="a3"/>
        <w:spacing w:before="0" w:beforeAutospacing="0" w:after="0" w:afterAutospacing="0"/>
        <w:rPr>
          <w:rFonts w:asciiTheme="minorHAnsi" w:eastAsiaTheme="minorEastAsia" w:hAnsiTheme="minorHAnsi"/>
          <w:color w:val="000000" w:themeColor="text1"/>
          <w:kern w:val="24"/>
          <w:szCs w:val="28"/>
        </w:rPr>
      </w:pPr>
      <w:r w:rsidRPr="00C86458">
        <w:rPr>
          <w:rFonts w:asciiTheme="minorHAnsi" w:eastAsiaTheme="minorEastAsia" w:hAnsiTheme="minorHAnsi"/>
          <w:b/>
          <w:bCs/>
          <w:color w:val="000000" w:themeColor="text1"/>
          <w:kern w:val="24"/>
          <w:szCs w:val="28"/>
        </w:rPr>
        <w:t>ОПИСАНИЕ СИТУАЦИИ</w:t>
      </w:r>
    </w:p>
    <w:p w:rsidR="00351E9E" w:rsidRPr="00C86458" w:rsidRDefault="00351E9E" w:rsidP="00351E9E">
      <w:pPr>
        <w:pStyle w:val="a3"/>
        <w:spacing w:before="0" w:beforeAutospacing="0" w:after="0" w:afterAutospacing="0"/>
        <w:rPr>
          <w:rFonts w:asciiTheme="minorHAnsi" w:eastAsiaTheme="minorEastAsia" w:hAnsiTheme="minorHAnsi"/>
          <w:color w:val="000000" w:themeColor="text1"/>
          <w:kern w:val="24"/>
          <w:szCs w:val="28"/>
        </w:rPr>
      </w:pPr>
      <w:r w:rsidRPr="00C86458">
        <w:rPr>
          <w:rFonts w:asciiTheme="minorHAnsi" w:eastAsiaTheme="minorEastAsia" w:hAnsiTheme="minorHAnsi"/>
          <w:color w:val="000000" w:themeColor="text1"/>
          <w:kern w:val="24"/>
          <w:szCs w:val="28"/>
        </w:rPr>
        <w:t xml:space="preserve">При приеме на работу работник в одностороннем порядке </w:t>
      </w:r>
      <w:r w:rsidR="00CF0289" w:rsidRPr="00C86458">
        <w:rPr>
          <w:rFonts w:asciiTheme="minorHAnsi" w:eastAsiaTheme="minorEastAsia" w:hAnsiTheme="minorHAnsi"/>
          <w:color w:val="000000" w:themeColor="text1"/>
          <w:kern w:val="24"/>
          <w:szCs w:val="28"/>
        </w:rPr>
        <w:t xml:space="preserve">без согласования с работодателем </w:t>
      </w:r>
      <w:r w:rsidRPr="00C86458">
        <w:rPr>
          <w:rFonts w:asciiTheme="minorHAnsi" w:eastAsiaTheme="minorEastAsia" w:hAnsiTheme="minorHAnsi"/>
          <w:color w:val="000000" w:themeColor="text1"/>
          <w:kern w:val="24"/>
          <w:szCs w:val="28"/>
        </w:rPr>
        <w:t>изменил один пункт срочного трудового договора</w:t>
      </w:r>
    </w:p>
    <w:p w:rsidR="00CF0289" w:rsidRPr="00C86458" w:rsidRDefault="00CF0289" w:rsidP="00351E9E">
      <w:pPr>
        <w:pStyle w:val="a3"/>
        <w:spacing w:before="0" w:beforeAutospacing="0" w:after="0" w:afterAutospacing="0"/>
        <w:rPr>
          <w:rFonts w:asciiTheme="minorHAnsi" w:eastAsiaTheme="minorEastAsia" w:hAnsiTheme="minorHAnsi"/>
          <w:color w:val="000000" w:themeColor="text1"/>
          <w:kern w:val="24"/>
          <w:szCs w:val="28"/>
        </w:rPr>
      </w:pPr>
    </w:p>
    <w:p w:rsidR="00351E9E" w:rsidRPr="00C86458" w:rsidRDefault="00CF0289" w:rsidP="00351E9E">
      <w:pPr>
        <w:ind w:left="-284"/>
        <w:jc w:val="center"/>
        <w:rPr>
          <w:rFonts w:cs="Times New Roman"/>
          <w:b/>
          <w:sz w:val="24"/>
          <w:szCs w:val="28"/>
        </w:rPr>
      </w:pPr>
      <w:r w:rsidRPr="00C86458">
        <w:rPr>
          <w:rFonts w:cs="Times New Roman"/>
          <w:b/>
          <w:sz w:val="24"/>
          <w:szCs w:val="28"/>
        </w:rPr>
        <w:t>РАЗДЕЛ ТРУДОВОГО ДОГОВОРА: ВРЕМЯ ОТДЫХА</w:t>
      </w:r>
    </w:p>
    <w:p w:rsidR="00351E9E" w:rsidRPr="00C86458" w:rsidRDefault="00351E9E">
      <w:pPr>
        <w:jc w:val="center"/>
        <w:rPr>
          <w:rFonts w:eastAsiaTheme="minorEastAsia" w:cs="Times New Roman"/>
          <w:color w:val="000000" w:themeColor="text1"/>
          <w:kern w:val="24"/>
          <w:sz w:val="28"/>
          <w:szCs w:val="28"/>
          <w:lang w:eastAsia="ru-RU"/>
        </w:rPr>
      </w:pPr>
      <w:r w:rsidRPr="00C86458">
        <w:rPr>
          <w:rFonts w:cs="Times New Roman"/>
          <w:noProof/>
          <w:sz w:val="28"/>
          <w:szCs w:val="28"/>
          <w:lang w:eastAsia="ru-RU"/>
        </w:rPr>
        <w:drawing>
          <wp:inline distT="0" distB="0" distL="0" distR="0" wp14:anchorId="31DE6E2F" wp14:editId="3D35D24C">
            <wp:extent cx="5583555" cy="1750559"/>
            <wp:effectExtent l="0" t="0" r="0" b="254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97660" cy="1754981"/>
                    </a:xfrm>
                    <a:prstGeom prst="rect">
                      <a:avLst/>
                    </a:prstGeom>
                    <a:noFill/>
                  </pic:spPr>
                </pic:pic>
              </a:graphicData>
            </a:graphic>
          </wp:inline>
        </w:drawing>
      </w:r>
    </w:p>
    <w:p w:rsidR="00351E9E" w:rsidRPr="00C86458" w:rsidRDefault="00351E9E" w:rsidP="00C86458">
      <w:pPr>
        <w:pStyle w:val="a3"/>
        <w:spacing w:before="120" w:beforeAutospacing="0" w:after="0" w:afterAutospacing="0"/>
        <w:jc w:val="both"/>
        <w:rPr>
          <w:rFonts w:asciiTheme="minorHAnsi" w:eastAsiaTheme="minorEastAsia" w:hAnsiTheme="minorHAnsi"/>
          <w:color w:val="000000" w:themeColor="text1"/>
          <w:kern w:val="24"/>
          <w:szCs w:val="28"/>
        </w:rPr>
      </w:pPr>
      <w:r w:rsidRPr="00C86458">
        <w:rPr>
          <w:rFonts w:asciiTheme="minorHAnsi" w:eastAsiaTheme="minorEastAsia" w:hAnsiTheme="minorHAnsi"/>
          <w:color w:val="000000" w:themeColor="text1"/>
          <w:kern w:val="24"/>
          <w:szCs w:val="28"/>
        </w:rPr>
        <w:t xml:space="preserve">В декабре 2015 г. срок действия срочного трудового договора </w:t>
      </w:r>
      <w:proofErr w:type="gramStart"/>
      <w:r w:rsidRPr="00C86458">
        <w:rPr>
          <w:rFonts w:asciiTheme="minorHAnsi" w:eastAsiaTheme="minorEastAsia" w:hAnsiTheme="minorHAnsi"/>
          <w:color w:val="000000" w:themeColor="text1"/>
          <w:kern w:val="24"/>
          <w:szCs w:val="28"/>
        </w:rPr>
        <w:t>истек</w:t>
      </w:r>
      <w:proofErr w:type="gramEnd"/>
      <w:r w:rsidRPr="00C86458">
        <w:rPr>
          <w:rFonts w:asciiTheme="minorHAnsi" w:eastAsiaTheme="minorEastAsia" w:hAnsiTheme="minorHAnsi"/>
          <w:color w:val="000000" w:themeColor="text1"/>
          <w:kern w:val="24"/>
          <w:szCs w:val="28"/>
        </w:rPr>
        <w:t xml:space="preserve"> и работник потребовал</w:t>
      </w:r>
      <w:r w:rsidR="00CF0289" w:rsidRPr="00C86458">
        <w:rPr>
          <w:rFonts w:asciiTheme="minorHAnsi" w:eastAsiaTheme="minorEastAsia" w:hAnsiTheme="minorHAnsi"/>
          <w:color w:val="000000" w:themeColor="text1"/>
          <w:kern w:val="24"/>
          <w:szCs w:val="28"/>
        </w:rPr>
        <w:t xml:space="preserve"> от работодателя выплаты ему 20-ти окладов, предусмотренных трудовым договором.</w:t>
      </w:r>
    </w:p>
    <w:p w:rsidR="00351E9E" w:rsidRPr="00C86458" w:rsidRDefault="00351E9E" w:rsidP="00C86458">
      <w:pPr>
        <w:pStyle w:val="a3"/>
        <w:spacing w:before="120" w:beforeAutospacing="0" w:after="0" w:afterAutospacing="0"/>
        <w:rPr>
          <w:rFonts w:asciiTheme="minorHAnsi" w:eastAsiaTheme="minorEastAsia" w:hAnsiTheme="minorHAnsi"/>
          <w:color w:val="000000" w:themeColor="text1"/>
          <w:kern w:val="24"/>
          <w:szCs w:val="28"/>
        </w:rPr>
      </w:pPr>
      <w:r w:rsidRPr="00C86458">
        <w:rPr>
          <w:rFonts w:asciiTheme="minorHAnsi" w:eastAsiaTheme="minorEastAsia" w:hAnsiTheme="minorHAnsi"/>
          <w:color w:val="000000" w:themeColor="text1"/>
          <w:kern w:val="24"/>
          <w:szCs w:val="28"/>
        </w:rPr>
        <w:t>После того, как работодатель отказал в данной выплате, работник обратился в суд</w:t>
      </w:r>
      <w:r w:rsidR="00CF0289" w:rsidRPr="00C86458">
        <w:rPr>
          <w:rFonts w:asciiTheme="minorHAnsi" w:eastAsiaTheme="minorEastAsia" w:hAnsiTheme="minorHAnsi"/>
          <w:color w:val="000000" w:themeColor="text1"/>
          <w:kern w:val="24"/>
          <w:szCs w:val="28"/>
        </w:rPr>
        <w:t>.</w:t>
      </w:r>
      <w:r w:rsidRPr="00C86458">
        <w:rPr>
          <w:rFonts w:asciiTheme="minorHAnsi" w:eastAsiaTheme="minorEastAsia" w:hAnsiTheme="minorHAnsi"/>
          <w:color w:val="000000" w:themeColor="text1"/>
          <w:kern w:val="24"/>
          <w:szCs w:val="28"/>
        </w:rPr>
        <w:t xml:space="preserve"> </w:t>
      </w:r>
    </w:p>
    <w:p w:rsidR="00351E9E" w:rsidRPr="00C86458" w:rsidRDefault="00351E9E" w:rsidP="00351E9E">
      <w:pPr>
        <w:jc w:val="both"/>
        <w:rPr>
          <w:rFonts w:cs="Times New Roman"/>
          <w:noProof/>
          <w:sz w:val="28"/>
          <w:szCs w:val="28"/>
          <w:lang w:eastAsia="ru-RU"/>
        </w:rPr>
      </w:pPr>
    </w:p>
    <w:p w:rsidR="00C86458" w:rsidRDefault="00C86458">
      <w:pPr>
        <w:rPr>
          <w:rFonts w:cs="Times New Roman"/>
          <w:noProof/>
          <w:sz w:val="28"/>
          <w:szCs w:val="28"/>
          <w:lang w:eastAsia="ru-RU"/>
        </w:rPr>
      </w:pPr>
      <w:r>
        <w:rPr>
          <w:rFonts w:cs="Times New Roman"/>
          <w:noProof/>
          <w:sz w:val="28"/>
          <w:szCs w:val="28"/>
          <w:lang w:eastAsia="ru-RU"/>
        </w:rPr>
        <w:br w:type="page"/>
      </w:r>
    </w:p>
    <w:p w:rsidR="00351E9E" w:rsidRPr="00C86458" w:rsidRDefault="00A80CF2" w:rsidP="00CF0289">
      <w:pPr>
        <w:rPr>
          <w:rFonts w:cs="Times New Roman"/>
          <w:noProof/>
          <w:sz w:val="28"/>
          <w:szCs w:val="28"/>
          <w:lang w:eastAsia="ru-RU"/>
        </w:rPr>
      </w:pPr>
      <w:r w:rsidRPr="00C86458">
        <w:rPr>
          <w:rFonts w:cs="Times New Roman"/>
          <w:noProof/>
          <w:sz w:val="28"/>
          <w:szCs w:val="28"/>
          <w:lang w:eastAsia="ru-RU"/>
        </w:rPr>
        <w:lastRenderedPageBreak/>
        <w:t>ПОЗИЦИЯ РАБОТОДАТЕЛЯ В СУДЕ</w:t>
      </w:r>
    </w:p>
    <w:tbl>
      <w:tblPr>
        <w:tblStyle w:val="a4"/>
        <w:tblW w:w="9214" w:type="dxa"/>
        <w:tblInd w:w="-5" w:type="dxa"/>
        <w:tblLook w:val="04A0" w:firstRow="1" w:lastRow="0" w:firstColumn="1" w:lastColumn="0" w:noHBand="0" w:noVBand="1"/>
      </w:tblPr>
      <w:tblGrid>
        <w:gridCol w:w="3686"/>
        <w:gridCol w:w="5528"/>
      </w:tblGrid>
      <w:tr w:rsidR="00351E9E" w:rsidRPr="00C86458" w:rsidTr="00C86458">
        <w:tc>
          <w:tcPr>
            <w:tcW w:w="3686" w:type="dxa"/>
          </w:tcPr>
          <w:p w:rsidR="00351E9E" w:rsidRPr="00C86458" w:rsidRDefault="00351E9E" w:rsidP="00C86458">
            <w:pPr>
              <w:spacing w:before="120" w:after="120"/>
              <w:rPr>
                <w:rFonts w:cs="Times New Roman"/>
                <w:b/>
                <w:noProof/>
                <w:sz w:val="24"/>
                <w:szCs w:val="24"/>
                <w:lang w:eastAsia="ru-RU"/>
              </w:rPr>
            </w:pPr>
            <w:r w:rsidRPr="00C86458">
              <w:rPr>
                <w:rFonts w:cs="Times New Roman"/>
                <w:b/>
                <w:noProof/>
                <w:sz w:val="24"/>
                <w:szCs w:val="24"/>
                <w:lang w:eastAsia="ru-RU"/>
              </w:rPr>
              <w:t>Форма трудового договора была утверждена Генеральным директором</w:t>
            </w:r>
          </w:p>
        </w:tc>
        <w:tc>
          <w:tcPr>
            <w:tcW w:w="5528" w:type="dxa"/>
          </w:tcPr>
          <w:p w:rsidR="00351E9E" w:rsidRPr="00C86458" w:rsidRDefault="00351E9E" w:rsidP="00C86458">
            <w:pPr>
              <w:spacing w:before="120" w:after="120"/>
              <w:jc w:val="both"/>
              <w:rPr>
                <w:rFonts w:cs="Times New Roman"/>
                <w:noProof/>
                <w:sz w:val="24"/>
                <w:szCs w:val="24"/>
                <w:lang w:eastAsia="ru-RU"/>
              </w:rPr>
            </w:pPr>
            <w:r w:rsidRPr="00C86458">
              <w:rPr>
                <w:rFonts w:cs="Times New Roman"/>
                <w:noProof/>
                <w:sz w:val="24"/>
                <w:szCs w:val="24"/>
                <w:lang w:eastAsia="ru-RU"/>
              </w:rPr>
              <w:t xml:space="preserve">Работодатель представил Суду приказ Генерального директора об утверждении типовой формы трудового договора в организации. </w:t>
            </w:r>
          </w:p>
          <w:p w:rsidR="00351E9E" w:rsidRPr="00C86458" w:rsidRDefault="00351E9E" w:rsidP="00C86458">
            <w:pPr>
              <w:spacing w:before="120" w:after="120"/>
              <w:jc w:val="both"/>
              <w:rPr>
                <w:rFonts w:cs="Times New Roman"/>
                <w:noProof/>
                <w:sz w:val="24"/>
                <w:szCs w:val="24"/>
                <w:lang w:eastAsia="ru-RU"/>
              </w:rPr>
            </w:pPr>
            <w:r w:rsidRPr="00C86458">
              <w:rPr>
                <w:rFonts w:cs="Times New Roman"/>
                <w:noProof/>
                <w:sz w:val="24"/>
                <w:szCs w:val="24"/>
                <w:lang w:eastAsia="ru-RU"/>
              </w:rPr>
              <w:t>В соответствии с приказом, только Генеральный директор мог подписывать трудовые договоры, условия которых отличались от типовой формы.</w:t>
            </w:r>
          </w:p>
          <w:p w:rsidR="00A80CF2" w:rsidRPr="00C86458" w:rsidRDefault="00A80CF2" w:rsidP="00C86458">
            <w:pPr>
              <w:spacing w:before="120" w:after="120"/>
              <w:jc w:val="both"/>
              <w:rPr>
                <w:rFonts w:cs="Times New Roman"/>
                <w:noProof/>
                <w:sz w:val="24"/>
                <w:szCs w:val="24"/>
                <w:lang w:eastAsia="ru-RU"/>
              </w:rPr>
            </w:pPr>
          </w:p>
        </w:tc>
      </w:tr>
      <w:tr w:rsidR="00351E9E" w:rsidRPr="00C86458" w:rsidTr="00C86458">
        <w:tc>
          <w:tcPr>
            <w:tcW w:w="3686" w:type="dxa"/>
          </w:tcPr>
          <w:p w:rsidR="00A80CF2" w:rsidRPr="00C86458" w:rsidRDefault="00A80CF2" w:rsidP="00C86458">
            <w:pPr>
              <w:spacing w:before="120" w:after="120"/>
              <w:rPr>
                <w:rFonts w:cs="Times New Roman"/>
                <w:b/>
                <w:noProof/>
                <w:sz w:val="24"/>
                <w:szCs w:val="24"/>
                <w:lang w:eastAsia="ru-RU"/>
              </w:rPr>
            </w:pPr>
            <w:r w:rsidRPr="00C86458">
              <w:rPr>
                <w:rFonts w:cs="Times New Roman"/>
                <w:b/>
                <w:noProof/>
                <w:sz w:val="24"/>
                <w:szCs w:val="24"/>
                <w:lang w:eastAsia="ru-RU"/>
              </w:rPr>
              <w:t>Трудовой договор с работником был подписан неуполномоченным лицом</w:t>
            </w:r>
          </w:p>
        </w:tc>
        <w:tc>
          <w:tcPr>
            <w:tcW w:w="5528" w:type="dxa"/>
          </w:tcPr>
          <w:p w:rsidR="00A80CF2" w:rsidRPr="00C86458" w:rsidRDefault="00A80CF2" w:rsidP="00C86458">
            <w:pPr>
              <w:spacing w:before="120" w:after="120"/>
              <w:jc w:val="both"/>
              <w:rPr>
                <w:rFonts w:cs="Times New Roman"/>
                <w:noProof/>
                <w:sz w:val="24"/>
                <w:szCs w:val="24"/>
                <w:lang w:eastAsia="ru-RU"/>
              </w:rPr>
            </w:pPr>
            <w:r w:rsidRPr="00C86458">
              <w:rPr>
                <w:rFonts w:cs="Times New Roman"/>
                <w:noProof/>
                <w:sz w:val="24"/>
                <w:szCs w:val="24"/>
                <w:lang w:eastAsia="ru-RU"/>
              </w:rPr>
              <w:t>Работодатель представил Суду доверенность на работника из отдела кадров, из содержания которой следовало, что он имел полномочия подписывать трудовые договоры от имени работодателя только, если они соответствовали условиям трудового договора заранее утвержденного Генеральным директором.</w:t>
            </w:r>
          </w:p>
        </w:tc>
      </w:tr>
      <w:tr w:rsidR="00351E9E" w:rsidRPr="00C86458" w:rsidTr="00C86458">
        <w:tc>
          <w:tcPr>
            <w:tcW w:w="3686" w:type="dxa"/>
          </w:tcPr>
          <w:p w:rsidR="00A80CF2" w:rsidRPr="00C86458" w:rsidRDefault="00A80CF2" w:rsidP="00C86458">
            <w:pPr>
              <w:spacing w:before="120" w:after="120"/>
              <w:rPr>
                <w:rFonts w:cs="Times New Roman"/>
                <w:noProof/>
                <w:sz w:val="24"/>
                <w:szCs w:val="24"/>
                <w:lang w:eastAsia="ru-RU"/>
              </w:rPr>
            </w:pPr>
            <w:r w:rsidRPr="00C86458">
              <w:rPr>
                <w:rFonts w:cs="Times New Roman"/>
                <w:b/>
                <w:noProof/>
                <w:sz w:val="24"/>
                <w:szCs w:val="24"/>
                <w:lang w:eastAsia="ru-RU"/>
              </w:rPr>
              <w:t>Отсутствие в организации локальных нормативных актов, которые бы предусматривали денежную компенсацию работнику при увольнении в размере 20-ти окладов</w:t>
            </w:r>
          </w:p>
        </w:tc>
        <w:tc>
          <w:tcPr>
            <w:tcW w:w="5528" w:type="dxa"/>
          </w:tcPr>
          <w:p w:rsidR="00351E9E" w:rsidRPr="00C86458" w:rsidRDefault="00A80CF2" w:rsidP="00C86458">
            <w:pPr>
              <w:spacing w:before="120" w:after="120"/>
              <w:jc w:val="both"/>
              <w:rPr>
                <w:rFonts w:cs="Times New Roman"/>
                <w:noProof/>
                <w:sz w:val="24"/>
                <w:szCs w:val="24"/>
                <w:lang w:eastAsia="ru-RU"/>
              </w:rPr>
            </w:pPr>
            <w:r w:rsidRPr="00C86458">
              <w:rPr>
                <w:rFonts w:cs="Times New Roman"/>
                <w:noProof/>
                <w:sz w:val="24"/>
                <w:szCs w:val="24"/>
                <w:lang w:eastAsia="ru-RU"/>
              </w:rPr>
              <w:t>Работодатель представил в Суд Правила внутреннего трудового распорядка и локальные нормативные акты организации.</w:t>
            </w:r>
          </w:p>
        </w:tc>
      </w:tr>
      <w:tr w:rsidR="00A80CF2" w:rsidRPr="00C86458" w:rsidTr="00C86458">
        <w:tc>
          <w:tcPr>
            <w:tcW w:w="3686" w:type="dxa"/>
          </w:tcPr>
          <w:p w:rsidR="00A80CF2" w:rsidRPr="00C86458" w:rsidRDefault="00A80CF2" w:rsidP="00C86458">
            <w:pPr>
              <w:spacing w:before="120" w:after="120"/>
              <w:rPr>
                <w:rFonts w:cs="Times New Roman"/>
                <w:noProof/>
                <w:sz w:val="24"/>
                <w:szCs w:val="24"/>
                <w:lang w:eastAsia="ru-RU"/>
              </w:rPr>
            </w:pPr>
            <w:r w:rsidRPr="00C86458">
              <w:rPr>
                <w:rFonts w:cs="Times New Roman"/>
                <w:b/>
                <w:noProof/>
                <w:sz w:val="24"/>
                <w:szCs w:val="24"/>
                <w:lang w:eastAsia="ru-RU"/>
              </w:rPr>
              <w:t>Дискриминация других работников организации, которые выполняли аналогичную работу, но не могли рассчитывать на</w:t>
            </w:r>
            <w:r w:rsidR="00C86458">
              <w:rPr>
                <w:rFonts w:cs="Times New Roman"/>
                <w:b/>
                <w:noProof/>
                <w:sz w:val="24"/>
                <w:szCs w:val="24"/>
                <w:lang w:eastAsia="ru-RU"/>
              </w:rPr>
              <w:t xml:space="preserve"> подобную выплату при увольнении</w:t>
            </w:r>
          </w:p>
        </w:tc>
        <w:tc>
          <w:tcPr>
            <w:tcW w:w="5528" w:type="dxa"/>
          </w:tcPr>
          <w:p w:rsidR="00A80CF2" w:rsidRPr="00C86458" w:rsidRDefault="00A80CF2" w:rsidP="00C86458">
            <w:pPr>
              <w:spacing w:before="120" w:after="120"/>
              <w:jc w:val="both"/>
              <w:rPr>
                <w:rFonts w:cs="Times New Roman"/>
                <w:noProof/>
                <w:sz w:val="24"/>
                <w:szCs w:val="24"/>
                <w:lang w:eastAsia="ru-RU"/>
              </w:rPr>
            </w:pPr>
            <w:r w:rsidRPr="00C86458">
              <w:rPr>
                <w:rFonts w:cs="Times New Roman"/>
                <w:noProof/>
                <w:sz w:val="24"/>
                <w:szCs w:val="24"/>
                <w:lang w:eastAsia="ru-RU"/>
              </w:rPr>
              <w:t>Работодатель представил Суду копии трудовых договоров с работниками, занимающими аналогичную должность в организации, подписанные по типовой форме трудового договора.</w:t>
            </w:r>
          </w:p>
        </w:tc>
      </w:tr>
    </w:tbl>
    <w:p w:rsidR="0084558D" w:rsidRDefault="00A80CF2" w:rsidP="00A80CF2">
      <w:pPr>
        <w:jc w:val="both"/>
        <w:rPr>
          <w:rFonts w:cs="Times New Roman"/>
          <w:noProof/>
          <w:sz w:val="28"/>
          <w:szCs w:val="28"/>
          <w:lang w:eastAsia="ru-RU"/>
        </w:rPr>
      </w:pPr>
      <w:r w:rsidRPr="00C86458">
        <w:rPr>
          <w:rFonts w:cs="Times New Roman"/>
          <w:noProof/>
          <w:sz w:val="28"/>
          <w:szCs w:val="28"/>
          <w:lang w:eastAsia="ru-RU"/>
        </w:rPr>
        <w:t xml:space="preserve"> </w:t>
      </w:r>
    </w:p>
    <w:p w:rsidR="0084558D" w:rsidRDefault="0084558D">
      <w:pPr>
        <w:rPr>
          <w:rFonts w:cs="Times New Roman"/>
          <w:noProof/>
          <w:sz w:val="28"/>
          <w:szCs w:val="28"/>
          <w:lang w:eastAsia="ru-RU"/>
        </w:rPr>
      </w:pPr>
      <w:r>
        <w:rPr>
          <w:rFonts w:cs="Times New Roman"/>
          <w:noProof/>
          <w:sz w:val="28"/>
          <w:szCs w:val="28"/>
          <w:lang w:eastAsia="ru-RU"/>
        </w:rPr>
        <w:br w:type="page"/>
      </w:r>
    </w:p>
    <w:tbl>
      <w:tblPr>
        <w:tblStyle w:val="a4"/>
        <w:tblW w:w="0" w:type="auto"/>
        <w:tblInd w:w="-431" w:type="dxa"/>
        <w:tblLook w:val="04A0" w:firstRow="1" w:lastRow="0" w:firstColumn="1" w:lastColumn="0" w:noHBand="0" w:noVBand="1"/>
      </w:tblPr>
      <w:tblGrid>
        <w:gridCol w:w="1626"/>
        <w:gridCol w:w="8301"/>
      </w:tblGrid>
      <w:tr w:rsidR="0084558D" w:rsidTr="0084558D">
        <w:tc>
          <w:tcPr>
            <w:tcW w:w="1560" w:type="dxa"/>
            <w:tcBorders>
              <w:top w:val="nil"/>
              <w:left w:val="nil"/>
              <w:bottom w:val="nil"/>
              <w:right w:val="nil"/>
            </w:tcBorders>
          </w:tcPr>
          <w:p w:rsidR="0084558D" w:rsidRDefault="0084558D" w:rsidP="00A80CF2">
            <w:pPr>
              <w:jc w:val="both"/>
              <w:rPr>
                <w:rFonts w:cs="Times New Roman"/>
                <w:noProof/>
                <w:sz w:val="28"/>
                <w:szCs w:val="28"/>
                <w:lang w:eastAsia="ru-RU"/>
              </w:rPr>
            </w:pPr>
            <w:r w:rsidRPr="00C86458">
              <w:rPr>
                <w:rFonts w:cs="Times New Roman"/>
                <w:noProof/>
                <w:sz w:val="28"/>
                <w:szCs w:val="28"/>
                <w:lang w:eastAsia="ru-RU"/>
              </w:rPr>
              <w:lastRenderedPageBreak/>
              <w:drawing>
                <wp:anchor distT="0" distB="0" distL="114300" distR="114300" simplePos="0" relativeHeight="251658240" behindDoc="0" locked="0" layoutInCell="1" allowOverlap="1">
                  <wp:simplePos x="0" y="0"/>
                  <wp:positionH relativeFrom="column">
                    <wp:posOffset>-19050</wp:posOffset>
                  </wp:positionH>
                  <wp:positionV relativeFrom="paragraph">
                    <wp:posOffset>31115</wp:posOffset>
                  </wp:positionV>
                  <wp:extent cx="895350" cy="779145"/>
                  <wp:effectExtent l="0" t="0" r="0" b="0"/>
                  <wp:wrapSquare wrapText="bothSides"/>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95350" cy="779145"/>
                          </a:xfrm>
                          <a:prstGeom prst="rect">
                            <a:avLst/>
                          </a:prstGeom>
                          <a:noFill/>
                        </pic:spPr>
                      </pic:pic>
                    </a:graphicData>
                  </a:graphic>
                  <wp14:sizeRelH relativeFrom="margin">
                    <wp14:pctWidth>0</wp14:pctWidth>
                  </wp14:sizeRelH>
                  <wp14:sizeRelV relativeFrom="margin">
                    <wp14:pctHeight>0</wp14:pctHeight>
                  </wp14:sizeRelV>
                </wp:anchor>
              </w:drawing>
            </w:r>
          </w:p>
        </w:tc>
        <w:tc>
          <w:tcPr>
            <w:tcW w:w="8357" w:type="dxa"/>
            <w:tcBorders>
              <w:top w:val="nil"/>
              <w:left w:val="nil"/>
              <w:bottom w:val="nil"/>
              <w:right w:val="nil"/>
            </w:tcBorders>
          </w:tcPr>
          <w:p w:rsidR="0084558D" w:rsidRPr="00C86458" w:rsidRDefault="0084558D" w:rsidP="0084558D">
            <w:pPr>
              <w:jc w:val="both"/>
              <w:rPr>
                <w:rFonts w:cs="Times New Roman"/>
                <w:noProof/>
                <w:sz w:val="28"/>
                <w:szCs w:val="28"/>
                <w:lang w:eastAsia="ru-RU"/>
              </w:rPr>
            </w:pPr>
            <w:r w:rsidRPr="00C86458">
              <w:rPr>
                <w:rFonts w:cs="Times New Roman"/>
                <w:noProof/>
                <w:sz w:val="28"/>
                <w:szCs w:val="28"/>
                <w:lang w:eastAsia="ru-RU"/>
              </w:rPr>
              <w:t xml:space="preserve">РЕШЕНИЕ СУДА </w:t>
            </w:r>
            <w:r w:rsidRPr="00C86458">
              <w:rPr>
                <w:rFonts w:cs="Times New Roman"/>
                <w:noProof/>
                <w:sz w:val="28"/>
                <w:szCs w:val="28"/>
                <w:lang w:val="en-US" w:eastAsia="ru-RU"/>
              </w:rPr>
              <w:t>I</w:t>
            </w:r>
            <w:r w:rsidRPr="00C86458">
              <w:rPr>
                <w:rFonts w:cs="Times New Roman"/>
                <w:noProof/>
                <w:sz w:val="28"/>
                <w:szCs w:val="28"/>
                <w:lang w:eastAsia="ru-RU"/>
              </w:rPr>
              <w:t xml:space="preserve"> ИНСТАНЦИИ</w:t>
            </w:r>
          </w:p>
          <w:p w:rsidR="0084558D" w:rsidRPr="00C86458" w:rsidRDefault="0084558D" w:rsidP="0084558D">
            <w:pPr>
              <w:rPr>
                <w:rFonts w:eastAsia="Times New Roman" w:cs="Times New Roman"/>
                <w:szCs w:val="24"/>
                <w:lang w:eastAsia="ru-RU"/>
              </w:rPr>
            </w:pPr>
            <w:r w:rsidRPr="00C86458">
              <w:rPr>
                <w:rFonts w:eastAsia="+mn-ea" w:cs="Times New Roman"/>
                <w:color w:val="262626"/>
                <w:kern w:val="24"/>
                <w:sz w:val="24"/>
                <w:szCs w:val="28"/>
                <w:lang w:eastAsia="ru-RU"/>
              </w:rPr>
              <w:t xml:space="preserve">Взыскать с работодателя компенсацию при увольнении работника </w:t>
            </w:r>
          </w:p>
          <w:p w:rsidR="0084558D" w:rsidRPr="00C86458" w:rsidRDefault="0084558D" w:rsidP="0084558D">
            <w:pPr>
              <w:rPr>
                <w:rFonts w:eastAsia="+mn-ea" w:cs="Times New Roman"/>
                <w:color w:val="262626"/>
                <w:kern w:val="24"/>
                <w:sz w:val="24"/>
                <w:szCs w:val="28"/>
                <w:lang w:eastAsia="ru-RU"/>
              </w:rPr>
            </w:pPr>
            <w:r w:rsidRPr="00C86458">
              <w:rPr>
                <w:rFonts w:eastAsia="+mn-ea" w:cs="Times New Roman"/>
                <w:color w:val="262626"/>
                <w:kern w:val="24"/>
                <w:sz w:val="24"/>
                <w:szCs w:val="28"/>
                <w:lang w:eastAsia="ru-RU"/>
              </w:rPr>
              <w:t xml:space="preserve">(Решение Пушкинского городского суда от 18 мая 2016 г. </w:t>
            </w:r>
            <w:r>
              <w:rPr>
                <w:rFonts w:eastAsia="+mn-ea" w:cs="Times New Roman"/>
                <w:color w:val="262626"/>
                <w:kern w:val="24"/>
                <w:sz w:val="24"/>
                <w:szCs w:val="28"/>
                <w:lang w:eastAsia="ru-RU"/>
              </w:rPr>
              <w:t xml:space="preserve"> </w:t>
            </w:r>
            <w:r w:rsidRPr="00C86458">
              <w:rPr>
                <w:rFonts w:eastAsia="+mn-ea" w:cs="Times New Roman"/>
                <w:color w:val="262626"/>
                <w:kern w:val="24"/>
                <w:sz w:val="24"/>
                <w:szCs w:val="28"/>
                <w:lang w:eastAsia="ru-RU"/>
              </w:rPr>
              <w:t>Дело № 2-2271/2016)</w:t>
            </w:r>
          </w:p>
          <w:p w:rsidR="0084558D" w:rsidRDefault="0084558D" w:rsidP="00A80CF2">
            <w:pPr>
              <w:jc w:val="both"/>
              <w:rPr>
                <w:rFonts w:cs="Times New Roman"/>
                <w:noProof/>
                <w:sz w:val="28"/>
                <w:szCs w:val="28"/>
                <w:lang w:eastAsia="ru-RU"/>
              </w:rPr>
            </w:pPr>
          </w:p>
        </w:tc>
      </w:tr>
    </w:tbl>
    <w:p w:rsidR="00A80CF2" w:rsidRPr="00C86458" w:rsidRDefault="00A80CF2" w:rsidP="00A80CF2">
      <w:pPr>
        <w:jc w:val="both"/>
        <w:rPr>
          <w:rFonts w:cs="Times New Roman"/>
          <w:noProof/>
          <w:sz w:val="28"/>
          <w:szCs w:val="28"/>
          <w:lang w:eastAsia="ru-RU"/>
        </w:rPr>
      </w:pPr>
    </w:p>
    <w:p w:rsidR="00A80CF2" w:rsidRPr="00C86458" w:rsidRDefault="00A80CF2" w:rsidP="00A80CF2">
      <w:pPr>
        <w:jc w:val="both"/>
        <w:rPr>
          <w:rFonts w:cs="Times New Roman"/>
          <w:noProof/>
          <w:sz w:val="28"/>
          <w:szCs w:val="28"/>
          <w:lang w:eastAsia="ru-RU"/>
        </w:rPr>
      </w:pPr>
      <w:r w:rsidRPr="00C86458">
        <w:rPr>
          <w:rFonts w:cs="Times New Roman"/>
          <w:noProof/>
          <w:sz w:val="28"/>
          <w:szCs w:val="28"/>
          <w:lang w:eastAsia="ru-RU"/>
        </w:rPr>
        <w:t>ОБОСНОВАНИЕ ПОЗИЦИИ СУДА I ИНСТАНЦИИ:</w:t>
      </w:r>
    </w:p>
    <w:p w:rsidR="00A80CF2" w:rsidRPr="00C86458" w:rsidRDefault="00A80CF2" w:rsidP="00C86458">
      <w:pPr>
        <w:pStyle w:val="a5"/>
        <w:numPr>
          <w:ilvl w:val="0"/>
          <w:numId w:val="2"/>
        </w:numPr>
        <w:tabs>
          <w:tab w:val="clear" w:pos="720"/>
          <w:tab w:val="num" w:pos="426"/>
        </w:tabs>
        <w:spacing w:before="120"/>
        <w:ind w:left="425" w:hanging="425"/>
        <w:contextualSpacing w:val="0"/>
        <w:rPr>
          <w:rFonts w:asciiTheme="minorHAnsi" w:hAnsiTheme="minorHAnsi"/>
        </w:rPr>
      </w:pPr>
      <w:r w:rsidRPr="00C86458">
        <w:rPr>
          <w:rFonts w:asciiTheme="minorHAnsi" w:hAnsiTheme="minorHAnsi"/>
        </w:rPr>
        <w:t xml:space="preserve"> Форма типового трудового договора утверждена внутренним приказом работодателя, с которым работник при согласовании проекта трудового договора, а также при его подписании не был ознакомлен</w:t>
      </w:r>
      <w:r w:rsidR="005F6065" w:rsidRPr="00C86458">
        <w:rPr>
          <w:rFonts w:asciiTheme="minorHAnsi" w:hAnsiTheme="minorHAnsi"/>
        </w:rPr>
        <w:t>.</w:t>
      </w:r>
    </w:p>
    <w:p w:rsidR="00A80CF2" w:rsidRPr="00C86458" w:rsidRDefault="00A80CF2" w:rsidP="00C86458">
      <w:pPr>
        <w:pStyle w:val="a5"/>
        <w:numPr>
          <w:ilvl w:val="0"/>
          <w:numId w:val="2"/>
        </w:numPr>
        <w:tabs>
          <w:tab w:val="clear" w:pos="720"/>
          <w:tab w:val="num" w:pos="426"/>
        </w:tabs>
        <w:spacing w:before="120"/>
        <w:ind w:left="425" w:hanging="425"/>
        <w:contextualSpacing w:val="0"/>
        <w:rPr>
          <w:rFonts w:asciiTheme="minorHAnsi" w:hAnsiTheme="minorHAnsi"/>
        </w:rPr>
      </w:pPr>
      <w:r w:rsidRPr="00C86458">
        <w:rPr>
          <w:rFonts w:asciiTheme="minorHAnsi" w:hAnsiTheme="minorHAnsi"/>
        </w:rPr>
        <w:t xml:space="preserve">Работник, при ознакомлении с проектом трудового договора, внес в него изменения в части </w:t>
      </w:r>
      <w:proofErr w:type="gramStart"/>
      <w:r w:rsidRPr="00C86458">
        <w:rPr>
          <w:rFonts w:asciiTheme="minorHAnsi" w:hAnsiTheme="minorHAnsi"/>
        </w:rPr>
        <w:t>п.7.3.,</w:t>
      </w:r>
      <w:proofErr w:type="gramEnd"/>
      <w:r w:rsidRPr="00C86458">
        <w:rPr>
          <w:rFonts w:asciiTheme="minorHAnsi" w:hAnsiTheme="minorHAnsi"/>
        </w:rPr>
        <w:t xml:space="preserve"> а работодатель, получив измененную редакцию договора, согласился со всеми его условиями, в связи с чем подписал договор.</w:t>
      </w:r>
    </w:p>
    <w:p w:rsidR="00A80CF2" w:rsidRPr="00C86458" w:rsidRDefault="00A80CF2" w:rsidP="00C86458">
      <w:pPr>
        <w:pStyle w:val="a5"/>
        <w:numPr>
          <w:ilvl w:val="0"/>
          <w:numId w:val="2"/>
        </w:numPr>
        <w:tabs>
          <w:tab w:val="clear" w:pos="720"/>
          <w:tab w:val="num" w:pos="426"/>
        </w:tabs>
        <w:spacing w:before="120"/>
        <w:ind w:left="425" w:hanging="425"/>
        <w:contextualSpacing w:val="0"/>
        <w:rPr>
          <w:rFonts w:asciiTheme="minorHAnsi" w:hAnsiTheme="minorHAnsi"/>
        </w:rPr>
      </w:pPr>
      <w:r w:rsidRPr="00C86458">
        <w:rPr>
          <w:rFonts w:asciiTheme="minorHAnsi" w:hAnsiTheme="minorHAnsi"/>
          <w:noProof/>
        </w:rPr>
        <w:t>Суд принимает во внимание отсутствие оригинала доверенности работника, подписавшего трудовой договор со стороны работодателя, что вызывает у Суда сомнения в его подлинности, в связи с чем, Суд не принимает данное доказательство достоверным и допустимым</w:t>
      </w:r>
      <w:r w:rsidR="005F6065" w:rsidRPr="00C86458">
        <w:rPr>
          <w:rFonts w:asciiTheme="minorHAnsi" w:hAnsiTheme="minorHAnsi"/>
          <w:noProof/>
        </w:rPr>
        <w:t>.</w:t>
      </w:r>
    </w:p>
    <w:p w:rsidR="00A80CF2" w:rsidRDefault="00A80CF2" w:rsidP="00A80CF2">
      <w:pPr>
        <w:jc w:val="both"/>
        <w:rPr>
          <w:rFonts w:cs="Times New Roman"/>
          <w:noProof/>
          <w:sz w:val="28"/>
          <w:szCs w:val="28"/>
          <w:lang w:eastAsia="ru-RU"/>
        </w:rPr>
      </w:pPr>
    </w:p>
    <w:p w:rsidR="0084558D" w:rsidRDefault="0084558D" w:rsidP="00A80CF2">
      <w:pPr>
        <w:jc w:val="both"/>
        <w:rPr>
          <w:rFonts w:cs="Times New Roman"/>
          <w:noProof/>
          <w:sz w:val="28"/>
          <w:szCs w:val="28"/>
          <w:lang w:eastAsia="ru-RU"/>
        </w:rPr>
      </w:pPr>
    </w:p>
    <w:tbl>
      <w:tblPr>
        <w:tblStyle w:val="a4"/>
        <w:tblW w:w="0" w:type="auto"/>
        <w:tblInd w:w="-431" w:type="dxa"/>
        <w:tblLook w:val="04A0" w:firstRow="1" w:lastRow="0" w:firstColumn="1" w:lastColumn="0" w:noHBand="0" w:noVBand="1"/>
      </w:tblPr>
      <w:tblGrid>
        <w:gridCol w:w="1560"/>
        <w:gridCol w:w="8357"/>
      </w:tblGrid>
      <w:tr w:rsidR="0084558D" w:rsidTr="002755A6">
        <w:tc>
          <w:tcPr>
            <w:tcW w:w="1560" w:type="dxa"/>
            <w:tcBorders>
              <w:top w:val="nil"/>
              <w:left w:val="nil"/>
              <w:bottom w:val="nil"/>
              <w:right w:val="nil"/>
            </w:tcBorders>
          </w:tcPr>
          <w:p w:rsidR="0084558D" w:rsidRDefault="0084558D" w:rsidP="002755A6">
            <w:pPr>
              <w:jc w:val="both"/>
              <w:rPr>
                <w:rFonts w:cs="Times New Roman"/>
                <w:noProof/>
                <w:sz w:val="28"/>
                <w:szCs w:val="28"/>
                <w:lang w:eastAsia="ru-RU"/>
              </w:rPr>
            </w:pPr>
            <w:r w:rsidRPr="00C86458">
              <w:rPr>
                <w:rFonts w:cs="Times New Roman"/>
                <w:noProof/>
                <w:sz w:val="28"/>
                <w:szCs w:val="28"/>
                <w:lang w:eastAsia="ru-RU"/>
              </w:rPr>
              <w:drawing>
                <wp:inline distT="0" distB="0" distL="0" distR="0" wp14:anchorId="1F31FF55" wp14:editId="5C1D214A">
                  <wp:extent cx="794068" cy="672465"/>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759" cy="678131"/>
                          </a:xfrm>
                          <a:prstGeom prst="rect">
                            <a:avLst/>
                          </a:prstGeom>
                          <a:noFill/>
                        </pic:spPr>
                      </pic:pic>
                    </a:graphicData>
                  </a:graphic>
                </wp:inline>
              </w:drawing>
            </w:r>
          </w:p>
        </w:tc>
        <w:tc>
          <w:tcPr>
            <w:tcW w:w="8357" w:type="dxa"/>
            <w:tcBorders>
              <w:top w:val="nil"/>
              <w:left w:val="nil"/>
              <w:bottom w:val="nil"/>
              <w:right w:val="nil"/>
            </w:tcBorders>
          </w:tcPr>
          <w:p w:rsidR="0084558D" w:rsidRPr="00C86458" w:rsidRDefault="0084558D" w:rsidP="0084558D">
            <w:pPr>
              <w:jc w:val="both"/>
              <w:rPr>
                <w:rFonts w:cs="Times New Roman"/>
                <w:noProof/>
                <w:sz w:val="28"/>
                <w:szCs w:val="28"/>
                <w:lang w:eastAsia="ru-RU"/>
              </w:rPr>
            </w:pPr>
            <w:r w:rsidRPr="00C86458">
              <w:rPr>
                <w:rFonts w:cs="Times New Roman"/>
                <w:noProof/>
                <w:sz w:val="28"/>
                <w:szCs w:val="28"/>
                <w:lang w:eastAsia="ru-RU"/>
              </w:rPr>
              <w:t>РЕШЕНИЕ СУДА I</w:t>
            </w:r>
            <w:r w:rsidRPr="00C86458">
              <w:rPr>
                <w:rFonts w:cs="Times New Roman"/>
                <w:noProof/>
                <w:sz w:val="28"/>
                <w:szCs w:val="28"/>
                <w:lang w:val="en-US" w:eastAsia="ru-RU"/>
              </w:rPr>
              <w:t>I</w:t>
            </w:r>
            <w:r w:rsidRPr="00C86458">
              <w:rPr>
                <w:rFonts w:cs="Times New Roman"/>
                <w:noProof/>
                <w:sz w:val="28"/>
                <w:szCs w:val="28"/>
                <w:lang w:eastAsia="ru-RU"/>
              </w:rPr>
              <w:t xml:space="preserve">  ИНСТАНЦИИ</w:t>
            </w:r>
          </w:p>
          <w:p w:rsidR="0084558D" w:rsidRPr="00C86458" w:rsidRDefault="0084558D" w:rsidP="0084558D">
            <w:pPr>
              <w:jc w:val="both"/>
              <w:rPr>
                <w:rFonts w:eastAsia="+mn-ea" w:cs="Times New Roman"/>
                <w:color w:val="262626"/>
                <w:kern w:val="24"/>
                <w:sz w:val="24"/>
                <w:szCs w:val="28"/>
                <w:lang w:eastAsia="ru-RU"/>
              </w:rPr>
            </w:pPr>
            <w:r w:rsidRPr="00C86458">
              <w:rPr>
                <w:rFonts w:eastAsia="+mn-ea" w:cs="Times New Roman"/>
                <w:color w:val="262626"/>
                <w:kern w:val="24"/>
                <w:sz w:val="24"/>
                <w:szCs w:val="28"/>
                <w:lang w:eastAsia="ru-RU"/>
              </w:rPr>
              <w:t>Решение Пушкинского городского суда Московской области в части взыскания в пользу работника компенсации при увольнении отменить (Апелляционное определение Московского областного суда от 19 сентября 2016 г., дело № 33-25519/2016)</w:t>
            </w:r>
          </w:p>
          <w:p w:rsidR="0084558D" w:rsidRDefault="0084558D" w:rsidP="0084558D">
            <w:pPr>
              <w:rPr>
                <w:rFonts w:cs="Times New Roman"/>
                <w:noProof/>
                <w:sz w:val="28"/>
                <w:szCs w:val="28"/>
                <w:lang w:eastAsia="ru-RU"/>
              </w:rPr>
            </w:pPr>
          </w:p>
        </w:tc>
      </w:tr>
    </w:tbl>
    <w:p w:rsidR="00A80CF2" w:rsidRPr="00C86458" w:rsidRDefault="00A80CF2">
      <w:pPr>
        <w:jc w:val="center"/>
        <w:rPr>
          <w:rFonts w:cs="Times New Roman"/>
          <w:noProof/>
          <w:sz w:val="28"/>
          <w:szCs w:val="28"/>
          <w:lang w:eastAsia="ru-RU"/>
        </w:rPr>
      </w:pPr>
    </w:p>
    <w:p w:rsidR="00CF0289" w:rsidRPr="00C86458" w:rsidRDefault="00CF0289" w:rsidP="00CF0289">
      <w:pPr>
        <w:jc w:val="both"/>
        <w:rPr>
          <w:rFonts w:cs="Times New Roman"/>
          <w:noProof/>
          <w:sz w:val="28"/>
          <w:szCs w:val="28"/>
          <w:lang w:eastAsia="ru-RU"/>
        </w:rPr>
      </w:pPr>
      <w:r w:rsidRPr="00C86458">
        <w:rPr>
          <w:rFonts w:cs="Times New Roman"/>
          <w:noProof/>
          <w:sz w:val="28"/>
          <w:szCs w:val="28"/>
          <w:lang w:eastAsia="ru-RU"/>
        </w:rPr>
        <w:t>ОБОСНОВАНИЕ ПОЗИЦИИ СУДА I</w:t>
      </w:r>
      <w:r w:rsidRPr="00C86458">
        <w:rPr>
          <w:rFonts w:cs="Times New Roman"/>
          <w:noProof/>
          <w:sz w:val="28"/>
          <w:szCs w:val="28"/>
          <w:lang w:val="en-US" w:eastAsia="ru-RU"/>
        </w:rPr>
        <w:t>I</w:t>
      </w:r>
      <w:r w:rsidRPr="00C86458">
        <w:rPr>
          <w:rFonts w:cs="Times New Roman"/>
          <w:noProof/>
          <w:sz w:val="28"/>
          <w:szCs w:val="28"/>
          <w:lang w:eastAsia="ru-RU"/>
        </w:rPr>
        <w:t xml:space="preserve">  ИНСТАНЦИИ:</w:t>
      </w:r>
    </w:p>
    <w:p w:rsidR="00CF0289" w:rsidRPr="00C86458" w:rsidRDefault="00CF0289" w:rsidP="00CF0289">
      <w:pPr>
        <w:pStyle w:val="a5"/>
        <w:numPr>
          <w:ilvl w:val="0"/>
          <w:numId w:val="4"/>
        </w:numPr>
        <w:jc w:val="both"/>
        <w:rPr>
          <w:rFonts w:asciiTheme="minorHAnsi" w:hAnsiTheme="minorHAnsi"/>
          <w:noProof/>
          <w:szCs w:val="28"/>
        </w:rPr>
      </w:pPr>
      <w:r w:rsidRPr="00C86458">
        <w:rPr>
          <w:rFonts w:asciiTheme="minorHAnsi" w:hAnsiTheme="minorHAnsi"/>
          <w:noProof/>
          <w:szCs w:val="28"/>
        </w:rPr>
        <w:t>В силу положений действующего трудового законодательства, выплата работнику компенсаций, в том числе, связанных с расторжением трудового договора, должны быть предусмотрена законом или действующей в организации системой оплаты труда.</w:t>
      </w:r>
    </w:p>
    <w:p w:rsidR="00CF0289" w:rsidRPr="00C86458" w:rsidRDefault="00CF0289" w:rsidP="00CF0289">
      <w:pPr>
        <w:pStyle w:val="a5"/>
        <w:numPr>
          <w:ilvl w:val="0"/>
          <w:numId w:val="4"/>
        </w:numPr>
        <w:jc w:val="both"/>
        <w:rPr>
          <w:rFonts w:asciiTheme="minorHAnsi" w:hAnsiTheme="minorHAnsi"/>
          <w:noProof/>
          <w:szCs w:val="28"/>
        </w:rPr>
      </w:pPr>
      <w:r w:rsidRPr="00C86458">
        <w:rPr>
          <w:rFonts w:asciiTheme="minorHAnsi" w:hAnsiTheme="minorHAnsi"/>
          <w:noProof/>
          <w:szCs w:val="28"/>
        </w:rPr>
        <w:t>Несмотря на то, что трудовой договор был подписан истцом и представителем организации, несоразмерно высокое пособие при увольнении в размере 20-ти окладов следует расценивать как злоупотребление правом, поскольку, оно не создает дополнительной мотивации работника к труду, и не отвечает принципу адекватности компенсации.</w:t>
      </w:r>
    </w:p>
    <w:p w:rsidR="00CF0289" w:rsidRPr="00C86458" w:rsidRDefault="00CF0289" w:rsidP="00CF0289">
      <w:pPr>
        <w:pStyle w:val="a5"/>
        <w:numPr>
          <w:ilvl w:val="0"/>
          <w:numId w:val="4"/>
        </w:numPr>
        <w:jc w:val="both"/>
        <w:rPr>
          <w:rFonts w:asciiTheme="minorHAnsi" w:hAnsiTheme="minorHAnsi"/>
          <w:noProof/>
          <w:szCs w:val="28"/>
        </w:rPr>
      </w:pPr>
      <w:r w:rsidRPr="00C86458">
        <w:rPr>
          <w:rFonts w:asciiTheme="minorHAnsi" w:hAnsiTheme="minorHAnsi"/>
          <w:noProof/>
          <w:szCs w:val="28"/>
        </w:rPr>
        <w:t>Судебная коллегия полагает, что предусмотренное трудовым договором выходное пособие не относится к гарантиям и компенсациям при увольнении работника, не направлено на возмещение работнику затрат, не соответствует системе оплаты труда работника, принятой у работодателя и носит произвольный характер.</w:t>
      </w:r>
    </w:p>
    <w:p w:rsidR="00CF0289" w:rsidRPr="00C86458" w:rsidRDefault="00CF0289">
      <w:pPr>
        <w:jc w:val="center"/>
        <w:rPr>
          <w:rFonts w:cs="Times New Roman"/>
          <w:noProof/>
          <w:sz w:val="28"/>
          <w:szCs w:val="28"/>
          <w:lang w:eastAsia="ru-RU"/>
        </w:rPr>
      </w:pPr>
    </w:p>
    <w:p w:rsidR="00CF0289" w:rsidRPr="00C86458" w:rsidRDefault="00CF0289">
      <w:pPr>
        <w:jc w:val="center"/>
        <w:rPr>
          <w:rFonts w:cs="Times New Roman"/>
          <w:noProof/>
          <w:sz w:val="28"/>
          <w:szCs w:val="28"/>
          <w:lang w:eastAsia="ru-RU"/>
        </w:rPr>
      </w:pPr>
    </w:p>
    <w:p w:rsidR="00C86458" w:rsidRDefault="00C86458">
      <w:pPr>
        <w:rPr>
          <w:rFonts w:cs="Times New Roman"/>
          <w:noProof/>
          <w:sz w:val="28"/>
          <w:szCs w:val="28"/>
          <w:lang w:eastAsia="ru-RU"/>
        </w:rPr>
      </w:pPr>
      <w:bookmarkStart w:id="0" w:name="_GoBack"/>
      <w:bookmarkEnd w:id="0"/>
    </w:p>
    <w:p w:rsidR="00CF0289" w:rsidRPr="00C86458" w:rsidRDefault="005F6065">
      <w:pPr>
        <w:jc w:val="center"/>
        <w:rPr>
          <w:rFonts w:cs="Times New Roman"/>
          <w:noProof/>
          <w:color w:val="1F3864" w:themeColor="accent5" w:themeShade="80"/>
          <w:sz w:val="32"/>
          <w:szCs w:val="28"/>
          <w:lang w:eastAsia="ru-RU"/>
        </w:rPr>
      </w:pPr>
      <w:r w:rsidRPr="00C86458">
        <w:rPr>
          <w:rFonts w:cs="Times New Roman"/>
          <w:noProof/>
          <w:color w:val="1F3864" w:themeColor="accent5" w:themeShade="80"/>
          <w:sz w:val="32"/>
          <w:szCs w:val="28"/>
          <w:lang w:eastAsia="ru-RU"/>
        </w:rPr>
        <w:t xml:space="preserve">РЕКОМЕНДАЦИИ РАБОТОДАТЕЛЯМ </w:t>
      </w:r>
      <w:r w:rsidR="00C86458" w:rsidRPr="00C86458">
        <w:rPr>
          <w:rFonts w:cs="Times New Roman"/>
          <w:noProof/>
          <w:color w:val="1F3864" w:themeColor="accent5" w:themeShade="80"/>
          <w:sz w:val="32"/>
          <w:szCs w:val="28"/>
          <w:lang w:eastAsia="ru-RU"/>
        </w:rPr>
        <w:br/>
      </w:r>
      <w:r w:rsidRPr="00C86458">
        <w:rPr>
          <w:rFonts w:cs="Times New Roman"/>
          <w:noProof/>
          <w:color w:val="1F3864" w:themeColor="accent5" w:themeShade="80"/>
          <w:sz w:val="32"/>
          <w:szCs w:val="28"/>
          <w:lang w:eastAsia="ru-RU"/>
        </w:rPr>
        <w:t>ДЛЯ ПРЕДОТВРАЩЕНИЯ ПОДОБНЫХ СИТУАЦИЙ</w:t>
      </w:r>
    </w:p>
    <w:p w:rsidR="005F6065" w:rsidRPr="00C86458" w:rsidRDefault="005F6065">
      <w:pPr>
        <w:jc w:val="center"/>
        <w:rPr>
          <w:rFonts w:cs="Times New Roman"/>
          <w:noProof/>
          <w:sz w:val="28"/>
          <w:szCs w:val="28"/>
          <w:lang w:eastAsia="ru-RU"/>
        </w:rPr>
      </w:pPr>
    </w:p>
    <w:p w:rsidR="005F6065" w:rsidRPr="00C86458" w:rsidRDefault="005F6065" w:rsidP="00C86458">
      <w:pPr>
        <w:pStyle w:val="a5"/>
        <w:numPr>
          <w:ilvl w:val="0"/>
          <w:numId w:val="5"/>
        </w:numPr>
        <w:spacing w:before="120" w:after="120"/>
        <w:ind w:left="714" w:hanging="357"/>
        <w:contextualSpacing w:val="0"/>
        <w:jc w:val="both"/>
        <w:rPr>
          <w:rFonts w:asciiTheme="minorHAnsi" w:hAnsiTheme="minorHAnsi"/>
          <w:noProof/>
          <w:sz w:val="28"/>
          <w:szCs w:val="28"/>
        </w:rPr>
      </w:pPr>
      <w:r w:rsidRPr="00C86458">
        <w:rPr>
          <w:rFonts w:asciiTheme="minorHAnsi" w:hAnsiTheme="minorHAnsi"/>
          <w:noProof/>
          <w:sz w:val="28"/>
          <w:szCs w:val="28"/>
        </w:rPr>
        <w:t>Установить в организации систему оплаты труда путем издания локального нормативного акта.</w:t>
      </w:r>
    </w:p>
    <w:p w:rsidR="005F6065" w:rsidRPr="00C86458" w:rsidRDefault="005F6065" w:rsidP="00C86458">
      <w:pPr>
        <w:pStyle w:val="a5"/>
        <w:numPr>
          <w:ilvl w:val="0"/>
          <w:numId w:val="5"/>
        </w:numPr>
        <w:spacing w:before="120" w:after="120"/>
        <w:ind w:left="714" w:hanging="357"/>
        <w:contextualSpacing w:val="0"/>
        <w:jc w:val="both"/>
        <w:rPr>
          <w:rFonts w:asciiTheme="minorHAnsi" w:hAnsiTheme="minorHAnsi"/>
          <w:noProof/>
          <w:sz w:val="28"/>
          <w:szCs w:val="28"/>
        </w:rPr>
      </w:pPr>
      <w:r w:rsidRPr="00C86458">
        <w:rPr>
          <w:rFonts w:asciiTheme="minorHAnsi" w:hAnsiTheme="minorHAnsi"/>
          <w:noProof/>
          <w:sz w:val="28"/>
          <w:szCs w:val="28"/>
        </w:rPr>
        <w:t>Утвердить типовую форму трудового договора в организации.</w:t>
      </w:r>
    </w:p>
    <w:p w:rsidR="005F6065" w:rsidRPr="00C86458" w:rsidRDefault="005F6065" w:rsidP="00C86458">
      <w:pPr>
        <w:pStyle w:val="a5"/>
        <w:numPr>
          <w:ilvl w:val="0"/>
          <w:numId w:val="5"/>
        </w:numPr>
        <w:spacing w:before="120" w:after="120"/>
        <w:ind w:left="714" w:hanging="357"/>
        <w:contextualSpacing w:val="0"/>
        <w:jc w:val="both"/>
        <w:rPr>
          <w:rFonts w:asciiTheme="minorHAnsi" w:hAnsiTheme="minorHAnsi"/>
          <w:noProof/>
          <w:sz w:val="28"/>
          <w:szCs w:val="28"/>
        </w:rPr>
      </w:pPr>
      <w:r w:rsidRPr="00C86458">
        <w:rPr>
          <w:rFonts w:asciiTheme="minorHAnsi" w:hAnsiTheme="minorHAnsi"/>
          <w:noProof/>
          <w:sz w:val="28"/>
          <w:szCs w:val="28"/>
        </w:rPr>
        <w:t>Ограничить количество должностных лиц, которые могут подписывать с работником трудовые договоры с условиями, отличными от типовых.</w:t>
      </w:r>
    </w:p>
    <w:p w:rsidR="005F6065" w:rsidRPr="00C86458" w:rsidRDefault="005F6065" w:rsidP="00C86458">
      <w:pPr>
        <w:pStyle w:val="a5"/>
        <w:numPr>
          <w:ilvl w:val="0"/>
          <w:numId w:val="5"/>
        </w:numPr>
        <w:spacing w:before="120" w:after="120"/>
        <w:ind w:left="714" w:hanging="357"/>
        <w:contextualSpacing w:val="0"/>
        <w:jc w:val="both"/>
        <w:rPr>
          <w:rFonts w:asciiTheme="minorHAnsi" w:hAnsiTheme="minorHAnsi"/>
          <w:noProof/>
          <w:sz w:val="28"/>
          <w:szCs w:val="28"/>
        </w:rPr>
      </w:pPr>
      <w:r w:rsidRPr="00C86458">
        <w:rPr>
          <w:rFonts w:asciiTheme="minorHAnsi" w:hAnsiTheme="minorHAnsi"/>
          <w:noProof/>
          <w:sz w:val="28"/>
          <w:szCs w:val="28"/>
        </w:rPr>
        <w:t>В случае возникновения судебного спора или проверки надзорным органом, представлять оригиналы документов для обозрения судом или надзорным органом.</w:t>
      </w:r>
    </w:p>
    <w:sectPr w:rsidR="005F6065" w:rsidRPr="00C86458" w:rsidSect="00C86458">
      <w:pgSz w:w="11906" w:h="16838"/>
      <w:pgMar w:top="1134" w:right="850" w:bottom="1134"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Noto Sans">
    <w:panose1 w:val="00000000000000000000"/>
    <w:charset w:val="00"/>
    <w:family w:val="roman"/>
    <w:notTrueType/>
    <w:pitch w:val="default"/>
  </w:font>
  <w:font w:name="+mn-ea">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539D7"/>
    <w:multiLevelType w:val="hybridMultilevel"/>
    <w:tmpl w:val="73C01768"/>
    <w:lvl w:ilvl="0" w:tplc="63449BBA">
      <w:start w:val="1"/>
      <w:numFmt w:val="bullet"/>
      <w:lvlText w:val="•"/>
      <w:lvlJc w:val="left"/>
      <w:pPr>
        <w:tabs>
          <w:tab w:val="num" w:pos="720"/>
        </w:tabs>
        <w:ind w:left="720" w:hanging="360"/>
      </w:pPr>
      <w:rPr>
        <w:rFonts w:ascii="Arial" w:hAnsi="Arial" w:hint="default"/>
      </w:rPr>
    </w:lvl>
    <w:lvl w:ilvl="1" w:tplc="94C6F5F4" w:tentative="1">
      <w:start w:val="1"/>
      <w:numFmt w:val="bullet"/>
      <w:lvlText w:val="•"/>
      <w:lvlJc w:val="left"/>
      <w:pPr>
        <w:tabs>
          <w:tab w:val="num" w:pos="1440"/>
        </w:tabs>
        <w:ind w:left="1440" w:hanging="360"/>
      </w:pPr>
      <w:rPr>
        <w:rFonts w:ascii="Arial" w:hAnsi="Arial" w:hint="default"/>
      </w:rPr>
    </w:lvl>
    <w:lvl w:ilvl="2" w:tplc="269E01C8" w:tentative="1">
      <w:start w:val="1"/>
      <w:numFmt w:val="bullet"/>
      <w:lvlText w:val="•"/>
      <w:lvlJc w:val="left"/>
      <w:pPr>
        <w:tabs>
          <w:tab w:val="num" w:pos="2160"/>
        </w:tabs>
        <w:ind w:left="2160" w:hanging="360"/>
      </w:pPr>
      <w:rPr>
        <w:rFonts w:ascii="Arial" w:hAnsi="Arial" w:hint="default"/>
      </w:rPr>
    </w:lvl>
    <w:lvl w:ilvl="3" w:tplc="ADEA9472" w:tentative="1">
      <w:start w:val="1"/>
      <w:numFmt w:val="bullet"/>
      <w:lvlText w:val="•"/>
      <w:lvlJc w:val="left"/>
      <w:pPr>
        <w:tabs>
          <w:tab w:val="num" w:pos="2880"/>
        </w:tabs>
        <w:ind w:left="2880" w:hanging="360"/>
      </w:pPr>
      <w:rPr>
        <w:rFonts w:ascii="Arial" w:hAnsi="Arial" w:hint="default"/>
      </w:rPr>
    </w:lvl>
    <w:lvl w:ilvl="4" w:tplc="87E6FDF2" w:tentative="1">
      <w:start w:val="1"/>
      <w:numFmt w:val="bullet"/>
      <w:lvlText w:val="•"/>
      <w:lvlJc w:val="left"/>
      <w:pPr>
        <w:tabs>
          <w:tab w:val="num" w:pos="3600"/>
        </w:tabs>
        <w:ind w:left="3600" w:hanging="360"/>
      </w:pPr>
      <w:rPr>
        <w:rFonts w:ascii="Arial" w:hAnsi="Arial" w:hint="default"/>
      </w:rPr>
    </w:lvl>
    <w:lvl w:ilvl="5" w:tplc="D1A8A814" w:tentative="1">
      <w:start w:val="1"/>
      <w:numFmt w:val="bullet"/>
      <w:lvlText w:val="•"/>
      <w:lvlJc w:val="left"/>
      <w:pPr>
        <w:tabs>
          <w:tab w:val="num" w:pos="4320"/>
        </w:tabs>
        <w:ind w:left="4320" w:hanging="360"/>
      </w:pPr>
      <w:rPr>
        <w:rFonts w:ascii="Arial" w:hAnsi="Arial" w:hint="default"/>
      </w:rPr>
    </w:lvl>
    <w:lvl w:ilvl="6" w:tplc="90EACD1E" w:tentative="1">
      <w:start w:val="1"/>
      <w:numFmt w:val="bullet"/>
      <w:lvlText w:val="•"/>
      <w:lvlJc w:val="left"/>
      <w:pPr>
        <w:tabs>
          <w:tab w:val="num" w:pos="5040"/>
        </w:tabs>
        <w:ind w:left="5040" w:hanging="360"/>
      </w:pPr>
      <w:rPr>
        <w:rFonts w:ascii="Arial" w:hAnsi="Arial" w:hint="default"/>
      </w:rPr>
    </w:lvl>
    <w:lvl w:ilvl="7" w:tplc="B2A2794E" w:tentative="1">
      <w:start w:val="1"/>
      <w:numFmt w:val="bullet"/>
      <w:lvlText w:val="•"/>
      <w:lvlJc w:val="left"/>
      <w:pPr>
        <w:tabs>
          <w:tab w:val="num" w:pos="5760"/>
        </w:tabs>
        <w:ind w:left="5760" w:hanging="360"/>
      </w:pPr>
      <w:rPr>
        <w:rFonts w:ascii="Arial" w:hAnsi="Arial" w:hint="default"/>
      </w:rPr>
    </w:lvl>
    <w:lvl w:ilvl="8" w:tplc="47D29C8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3466BB8"/>
    <w:multiLevelType w:val="hybridMultilevel"/>
    <w:tmpl w:val="9A02A5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DB11E94"/>
    <w:multiLevelType w:val="hybridMultilevel"/>
    <w:tmpl w:val="A6BE6D54"/>
    <w:lvl w:ilvl="0" w:tplc="9D3442F6">
      <w:start w:val="1"/>
      <w:numFmt w:val="bullet"/>
      <w:lvlText w:val="•"/>
      <w:lvlJc w:val="left"/>
      <w:pPr>
        <w:tabs>
          <w:tab w:val="num" w:pos="720"/>
        </w:tabs>
        <w:ind w:left="720" w:hanging="360"/>
      </w:pPr>
      <w:rPr>
        <w:rFonts w:ascii="Times New Roman" w:hAnsi="Times New Roman" w:hint="default"/>
      </w:rPr>
    </w:lvl>
    <w:lvl w:ilvl="1" w:tplc="63BED352" w:tentative="1">
      <w:start w:val="1"/>
      <w:numFmt w:val="bullet"/>
      <w:lvlText w:val="•"/>
      <w:lvlJc w:val="left"/>
      <w:pPr>
        <w:tabs>
          <w:tab w:val="num" w:pos="1440"/>
        </w:tabs>
        <w:ind w:left="1440" w:hanging="360"/>
      </w:pPr>
      <w:rPr>
        <w:rFonts w:ascii="Times New Roman" w:hAnsi="Times New Roman" w:hint="default"/>
      </w:rPr>
    </w:lvl>
    <w:lvl w:ilvl="2" w:tplc="94946BF2" w:tentative="1">
      <w:start w:val="1"/>
      <w:numFmt w:val="bullet"/>
      <w:lvlText w:val="•"/>
      <w:lvlJc w:val="left"/>
      <w:pPr>
        <w:tabs>
          <w:tab w:val="num" w:pos="2160"/>
        </w:tabs>
        <w:ind w:left="2160" w:hanging="360"/>
      </w:pPr>
      <w:rPr>
        <w:rFonts w:ascii="Times New Roman" w:hAnsi="Times New Roman" w:hint="default"/>
      </w:rPr>
    </w:lvl>
    <w:lvl w:ilvl="3" w:tplc="9AC4E240" w:tentative="1">
      <w:start w:val="1"/>
      <w:numFmt w:val="bullet"/>
      <w:lvlText w:val="•"/>
      <w:lvlJc w:val="left"/>
      <w:pPr>
        <w:tabs>
          <w:tab w:val="num" w:pos="2880"/>
        </w:tabs>
        <w:ind w:left="2880" w:hanging="360"/>
      </w:pPr>
      <w:rPr>
        <w:rFonts w:ascii="Times New Roman" w:hAnsi="Times New Roman" w:hint="default"/>
      </w:rPr>
    </w:lvl>
    <w:lvl w:ilvl="4" w:tplc="3B00CEE0" w:tentative="1">
      <w:start w:val="1"/>
      <w:numFmt w:val="bullet"/>
      <w:lvlText w:val="•"/>
      <w:lvlJc w:val="left"/>
      <w:pPr>
        <w:tabs>
          <w:tab w:val="num" w:pos="3600"/>
        </w:tabs>
        <w:ind w:left="3600" w:hanging="360"/>
      </w:pPr>
      <w:rPr>
        <w:rFonts w:ascii="Times New Roman" w:hAnsi="Times New Roman" w:hint="default"/>
      </w:rPr>
    </w:lvl>
    <w:lvl w:ilvl="5" w:tplc="1F3EED90" w:tentative="1">
      <w:start w:val="1"/>
      <w:numFmt w:val="bullet"/>
      <w:lvlText w:val="•"/>
      <w:lvlJc w:val="left"/>
      <w:pPr>
        <w:tabs>
          <w:tab w:val="num" w:pos="4320"/>
        </w:tabs>
        <w:ind w:left="4320" w:hanging="360"/>
      </w:pPr>
      <w:rPr>
        <w:rFonts w:ascii="Times New Roman" w:hAnsi="Times New Roman" w:hint="default"/>
      </w:rPr>
    </w:lvl>
    <w:lvl w:ilvl="6" w:tplc="443E715C" w:tentative="1">
      <w:start w:val="1"/>
      <w:numFmt w:val="bullet"/>
      <w:lvlText w:val="•"/>
      <w:lvlJc w:val="left"/>
      <w:pPr>
        <w:tabs>
          <w:tab w:val="num" w:pos="5040"/>
        </w:tabs>
        <w:ind w:left="5040" w:hanging="360"/>
      </w:pPr>
      <w:rPr>
        <w:rFonts w:ascii="Times New Roman" w:hAnsi="Times New Roman" w:hint="default"/>
      </w:rPr>
    </w:lvl>
    <w:lvl w:ilvl="7" w:tplc="76DC724A" w:tentative="1">
      <w:start w:val="1"/>
      <w:numFmt w:val="bullet"/>
      <w:lvlText w:val="•"/>
      <w:lvlJc w:val="left"/>
      <w:pPr>
        <w:tabs>
          <w:tab w:val="num" w:pos="5760"/>
        </w:tabs>
        <w:ind w:left="5760" w:hanging="360"/>
      </w:pPr>
      <w:rPr>
        <w:rFonts w:ascii="Times New Roman" w:hAnsi="Times New Roman" w:hint="default"/>
      </w:rPr>
    </w:lvl>
    <w:lvl w:ilvl="8" w:tplc="238ACC7E"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54050B3F"/>
    <w:multiLevelType w:val="hybridMultilevel"/>
    <w:tmpl w:val="63F406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74F8232B"/>
    <w:multiLevelType w:val="hybridMultilevel"/>
    <w:tmpl w:val="DBC00038"/>
    <w:lvl w:ilvl="0" w:tplc="C61C999E">
      <w:start w:val="1"/>
      <w:numFmt w:val="bullet"/>
      <w:lvlText w:val="•"/>
      <w:lvlJc w:val="left"/>
      <w:pPr>
        <w:tabs>
          <w:tab w:val="num" w:pos="720"/>
        </w:tabs>
        <w:ind w:left="720" w:hanging="360"/>
      </w:pPr>
      <w:rPr>
        <w:rFonts w:ascii="Arial" w:hAnsi="Arial" w:hint="default"/>
      </w:rPr>
    </w:lvl>
    <w:lvl w:ilvl="1" w:tplc="EC5650BE" w:tentative="1">
      <w:start w:val="1"/>
      <w:numFmt w:val="bullet"/>
      <w:lvlText w:val="•"/>
      <w:lvlJc w:val="left"/>
      <w:pPr>
        <w:tabs>
          <w:tab w:val="num" w:pos="1440"/>
        </w:tabs>
        <w:ind w:left="1440" w:hanging="360"/>
      </w:pPr>
      <w:rPr>
        <w:rFonts w:ascii="Arial" w:hAnsi="Arial" w:hint="default"/>
      </w:rPr>
    </w:lvl>
    <w:lvl w:ilvl="2" w:tplc="1F5A2D94" w:tentative="1">
      <w:start w:val="1"/>
      <w:numFmt w:val="bullet"/>
      <w:lvlText w:val="•"/>
      <w:lvlJc w:val="left"/>
      <w:pPr>
        <w:tabs>
          <w:tab w:val="num" w:pos="2160"/>
        </w:tabs>
        <w:ind w:left="2160" w:hanging="360"/>
      </w:pPr>
      <w:rPr>
        <w:rFonts w:ascii="Arial" w:hAnsi="Arial" w:hint="default"/>
      </w:rPr>
    </w:lvl>
    <w:lvl w:ilvl="3" w:tplc="F836EF84" w:tentative="1">
      <w:start w:val="1"/>
      <w:numFmt w:val="bullet"/>
      <w:lvlText w:val="•"/>
      <w:lvlJc w:val="left"/>
      <w:pPr>
        <w:tabs>
          <w:tab w:val="num" w:pos="2880"/>
        </w:tabs>
        <w:ind w:left="2880" w:hanging="360"/>
      </w:pPr>
      <w:rPr>
        <w:rFonts w:ascii="Arial" w:hAnsi="Arial" w:hint="default"/>
      </w:rPr>
    </w:lvl>
    <w:lvl w:ilvl="4" w:tplc="25A45F7A" w:tentative="1">
      <w:start w:val="1"/>
      <w:numFmt w:val="bullet"/>
      <w:lvlText w:val="•"/>
      <w:lvlJc w:val="left"/>
      <w:pPr>
        <w:tabs>
          <w:tab w:val="num" w:pos="3600"/>
        </w:tabs>
        <w:ind w:left="3600" w:hanging="360"/>
      </w:pPr>
      <w:rPr>
        <w:rFonts w:ascii="Arial" w:hAnsi="Arial" w:hint="default"/>
      </w:rPr>
    </w:lvl>
    <w:lvl w:ilvl="5" w:tplc="22B869F8" w:tentative="1">
      <w:start w:val="1"/>
      <w:numFmt w:val="bullet"/>
      <w:lvlText w:val="•"/>
      <w:lvlJc w:val="left"/>
      <w:pPr>
        <w:tabs>
          <w:tab w:val="num" w:pos="4320"/>
        </w:tabs>
        <w:ind w:left="4320" w:hanging="360"/>
      </w:pPr>
      <w:rPr>
        <w:rFonts w:ascii="Arial" w:hAnsi="Arial" w:hint="default"/>
      </w:rPr>
    </w:lvl>
    <w:lvl w:ilvl="6" w:tplc="CDEC6926" w:tentative="1">
      <w:start w:val="1"/>
      <w:numFmt w:val="bullet"/>
      <w:lvlText w:val="•"/>
      <w:lvlJc w:val="left"/>
      <w:pPr>
        <w:tabs>
          <w:tab w:val="num" w:pos="5040"/>
        </w:tabs>
        <w:ind w:left="5040" w:hanging="360"/>
      </w:pPr>
      <w:rPr>
        <w:rFonts w:ascii="Arial" w:hAnsi="Arial" w:hint="default"/>
      </w:rPr>
    </w:lvl>
    <w:lvl w:ilvl="7" w:tplc="62E21352" w:tentative="1">
      <w:start w:val="1"/>
      <w:numFmt w:val="bullet"/>
      <w:lvlText w:val="•"/>
      <w:lvlJc w:val="left"/>
      <w:pPr>
        <w:tabs>
          <w:tab w:val="num" w:pos="5760"/>
        </w:tabs>
        <w:ind w:left="5760" w:hanging="360"/>
      </w:pPr>
      <w:rPr>
        <w:rFonts w:ascii="Arial" w:hAnsi="Arial" w:hint="default"/>
      </w:rPr>
    </w:lvl>
    <w:lvl w:ilvl="8" w:tplc="8466CABC"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E9E"/>
    <w:rsid w:val="00351E9E"/>
    <w:rsid w:val="003F7441"/>
    <w:rsid w:val="005F6065"/>
    <w:rsid w:val="0084558D"/>
    <w:rsid w:val="00A80CF2"/>
    <w:rsid w:val="00C01990"/>
    <w:rsid w:val="00C86458"/>
    <w:rsid w:val="00CF02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1A9018-B4EC-45A0-AE12-97639352E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51E9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39"/>
    <w:rsid w:val="00351E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A80CF2"/>
    <w:pPr>
      <w:spacing w:after="0" w:line="240" w:lineRule="auto"/>
      <w:ind w:left="720"/>
      <w:contextualSpacing/>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49423">
      <w:bodyDiv w:val="1"/>
      <w:marLeft w:val="0"/>
      <w:marRight w:val="0"/>
      <w:marTop w:val="0"/>
      <w:marBottom w:val="0"/>
      <w:divBdr>
        <w:top w:val="none" w:sz="0" w:space="0" w:color="auto"/>
        <w:left w:val="none" w:sz="0" w:space="0" w:color="auto"/>
        <w:bottom w:val="none" w:sz="0" w:space="0" w:color="auto"/>
        <w:right w:val="none" w:sz="0" w:space="0" w:color="auto"/>
      </w:divBdr>
      <w:divsChild>
        <w:div w:id="1664121454">
          <w:marLeft w:val="547"/>
          <w:marRight w:val="0"/>
          <w:marTop w:val="0"/>
          <w:marBottom w:val="0"/>
          <w:divBdr>
            <w:top w:val="none" w:sz="0" w:space="0" w:color="auto"/>
            <w:left w:val="none" w:sz="0" w:space="0" w:color="auto"/>
            <w:bottom w:val="none" w:sz="0" w:space="0" w:color="auto"/>
            <w:right w:val="none" w:sz="0" w:space="0" w:color="auto"/>
          </w:divBdr>
        </w:div>
      </w:divsChild>
    </w:div>
    <w:div w:id="240258177">
      <w:bodyDiv w:val="1"/>
      <w:marLeft w:val="0"/>
      <w:marRight w:val="0"/>
      <w:marTop w:val="0"/>
      <w:marBottom w:val="0"/>
      <w:divBdr>
        <w:top w:val="none" w:sz="0" w:space="0" w:color="auto"/>
        <w:left w:val="none" w:sz="0" w:space="0" w:color="auto"/>
        <w:bottom w:val="none" w:sz="0" w:space="0" w:color="auto"/>
        <w:right w:val="none" w:sz="0" w:space="0" w:color="auto"/>
      </w:divBdr>
      <w:divsChild>
        <w:div w:id="1609465652">
          <w:marLeft w:val="547"/>
          <w:marRight w:val="0"/>
          <w:marTop w:val="0"/>
          <w:marBottom w:val="0"/>
          <w:divBdr>
            <w:top w:val="none" w:sz="0" w:space="0" w:color="auto"/>
            <w:left w:val="none" w:sz="0" w:space="0" w:color="auto"/>
            <w:bottom w:val="none" w:sz="0" w:space="0" w:color="auto"/>
            <w:right w:val="none" w:sz="0" w:space="0" w:color="auto"/>
          </w:divBdr>
        </w:div>
      </w:divsChild>
    </w:div>
    <w:div w:id="575407107">
      <w:bodyDiv w:val="1"/>
      <w:marLeft w:val="0"/>
      <w:marRight w:val="0"/>
      <w:marTop w:val="0"/>
      <w:marBottom w:val="0"/>
      <w:divBdr>
        <w:top w:val="none" w:sz="0" w:space="0" w:color="auto"/>
        <w:left w:val="none" w:sz="0" w:space="0" w:color="auto"/>
        <w:bottom w:val="none" w:sz="0" w:space="0" w:color="auto"/>
        <w:right w:val="none" w:sz="0" w:space="0" w:color="auto"/>
      </w:divBdr>
      <w:divsChild>
        <w:div w:id="2001811014">
          <w:marLeft w:val="547"/>
          <w:marRight w:val="0"/>
          <w:marTop w:val="0"/>
          <w:marBottom w:val="0"/>
          <w:divBdr>
            <w:top w:val="none" w:sz="0" w:space="0" w:color="auto"/>
            <w:left w:val="none" w:sz="0" w:space="0" w:color="auto"/>
            <w:bottom w:val="none" w:sz="0" w:space="0" w:color="auto"/>
            <w:right w:val="none" w:sz="0" w:space="0" w:color="auto"/>
          </w:divBdr>
        </w:div>
      </w:divsChild>
    </w:div>
    <w:div w:id="684476578">
      <w:bodyDiv w:val="1"/>
      <w:marLeft w:val="0"/>
      <w:marRight w:val="0"/>
      <w:marTop w:val="0"/>
      <w:marBottom w:val="0"/>
      <w:divBdr>
        <w:top w:val="none" w:sz="0" w:space="0" w:color="auto"/>
        <w:left w:val="none" w:sz="0" w:space="0" w:color="auto"/>
        <w:bottom w:val="none" w:sz="0" w:space="0" w:color="auto"/>
        <w:right w:val="none" w:sz="0" w:space="0" w:color="auto"/>
      </w:divBdr>
      <w:divsChild>
        <w:div w:id="1160079525">
          <w:marLeft w:val="547"/>
          <w:marRight w:val="0"/>
          <w:marTop w:val="67"/>
          <w:marBottom w:val="0"/>
          <w:divBdr>
            <w:top w:val="none" w:sz="0" w:space="0" w:color="auto"/>
            <w:left w:val="none" w:sz="0" w:space="0" w:color="auto"/>
            <w:bottom w:val="none" w:sz="0" w:space="0" w:color="auto"/>
            <w:right w:val="none" w:sz="0" w:space="0" w:color="auto"/>
          </w:divBdr>
        </w:div>
      </w:divsChild>
    </w:div>
    <w:div w:id="704016004">
      <w:bodyDiv w:val="1"/>
      <w:marLeft w:val="0"/>
      <w:marRight w:val="0"/>
      <w:marTop w:val="0"/>
      <w:marBottom w:val="0"/>
      <w:divBdr>
        <w:top w:val="none" w:sz="0" w:space="0" w:color="auto"/>
        <w:left w:val="none" w:sz="0" w:space="0" w:color="auto"/>
        <w:bottom w:val="none" w:sz="0" w:space="0" w:color="auto"/>
        <w:right w:val="none" w:sz="0" w:space="0" w:color="auto"/>
      </w:divBdr>
      <w:divsChild>
        <w:div w:id="1349796776">
          <w:marLeft w:val="547"/>
          <w:marRight w:val="0"/>
          <w:marTop w:val="67"/>
          <w:marBottom w:val="0"/>
          <w:divBdr>
            <w:top w:val="none" w:sz="0" w:space="0" w:color="auto"/>
            <w:left w:val="none" w:sz="0" w:space="0" w:color="auto"/>
            <w:bottom w:val="none" w:sz="0" w:space="0" w:color="auto"/>
            <w:right w:val="none" w:sz="0" w:space="0" w:color="auto"/>
          </w:divBdr>
        </w:div>
      </w:divsChild>
    </w:div>
    <w:div w:id="778525973">
      <w:bodyDiv w:val="1"/>
      <w:marLeft w:val="0"/>
      <w:marRight w:val="0"/>
      <w:marTop w:val="0"/>
      <w:marBottom w:val="0"/>
      <w:divBdr>
        <w:top w:val="none" w:sz="0" w:space="0" w:color="auto"/>
        <w:left w:val="none" w:sz="0" w:space="0" w:color="auto"/>
        <w:bottom w:val="none" w:sz="0" w:space="0" w:color="auto"/>
        <w:right w:val="none" w:sz="0" w:space="0" w:color="auto"/>
      </w:divBdr>
      <w:divsChild>
        <w:div w:id="760218018">
          <w:marLeft w:val="547"/>
          <w:marRight w:val="0"/>
          <w:marTop w:val="0"/>
          <w:marBottom w:val="0"/>
          <w:divBdr>
            <w:top w:val="none" w:sz="0" w:space="0" w:color="auto"/>
            <w:left w:val="none" w:sz="0" w:space="0" w:color="auto"/>
            <w:bottom w:val="none" w:sz="0" w:space="0" w:color="auto"/>
            <w:right w:val="none" w:sz="0" w:space="0" w:color="auto"/>
          </w:divBdr>
        </w:div>
      </w:divsChild>
    </w:div>
    <w:div w:id="786898509">
      <w:bodyDiv w:val="1"/>
      <w:marLeft w:val="0"/>
      <w:marRight w:val="0"/>
      <w:marTop w:val="0"/>
      <w:marBottom w:val="0"/>
      <w:divBdr>
        <w:top w:val="none" w:sz="0" w:space="0" w:color="auto"/>
        <w:left w:val="none" w:sz="0" w:space="0" w:color="auto"/>
        <w:bottom w:val="none" w:sz="0" w:space="0" w:color="auto"/>
        <w:right w:val="none" w:sz="0" w:space="0" w:color="auto"/>
      </w:divBdr>
      <w:divsChild>
        <w:div w:id="515267435">
          <w:marLeft w:val="547"/>
          <w:marRight w:val="0"/>
          <w:marTop w:val="0"/>
          <w:marBottom w:val="0"/>
          <w:divBdr>
            <w:top w:val="none" w:sz="0" w:space="0" w:color="auto"/>
            <w:left w:val="none" w:sz="0" w:space="0" w:color="auto"/>
            <w:bottom w:val="none" w:sz="0" w:space="0" w:color="auto"/>
            <w:right w:val="none" w:sz="0" w:space="0" w:color="auto"/>
          </w:divBdr>
        </w:div>
      </w:divsChild>
    </w:div>
    <w:div w:id="889149774">
      <w:bodyDiv w:val="1"/>
      <w:marLeft w:val="0"/>
      <w:marRight w:val="0"/>
      <w:marTop w:val="0"/>
      <w:marBottom w:val="0"/>
      <w:divBdr>
        <w:top w:val="none" w:sz="0" w:space="0" w:color="auto"/>
        <w:left w:val="none" w:sz="0" w:space="0" w:color="auto"/>
        <w:bottom w:val="none" w:sz="0" w:space="0" w:color="auto"/>
        <w:right w:val="none" w:sz="0" w:space="0" w:color="auto"/>
      </w:divBdr>
    </w:div>
    <w:div w:id="1071847786">
      <w:bodyDiv w:val="1"/>
      <w:marLeft w:val="0"/>
      <w:marRight w:val="0"/>
      <w:marTop w:val="0"/>
      <w:marBottom w:val="0"/>
      <w:divBdr>
        <w:top w:val="none" w:sz="0" w:space="0" w:color="auto"/>
        <w:left w:val="none" w:sz="0" w:space="0" w:color="auto"/>
        <w:bottom w:val="none" w:sz="0" w:space="0" w:color="auto"/>
        <w:right w:val="none" w:sz="0" w:space="0" w:color="auto"/>
      </w:divBdr>
      <w:divsChild>
        <w:div w:id="169881051">
          <w:marLeft w:val="547"/>
          <w:marRight w:val="0"/>
          <w:marTop w:val="0"/>
          <w:marBottom w:val="0"/>
          <w:divBdr>
            <w:top w:val="none" w:sz="0" w:space="0" w:color="auto"/>
            <w:left w:val="none" w:sz="0" w:space="0" w:color="auto"/>
            <w:bottom w:val="none" w:sz="0" w:space="0" w:color="auto"/>
            <w:right w:val="none" w:sz="0" w:space="0" w:color="auto"/>
          </w:divBdr>
        </w:div>
      </w:divsChild>
    </w:div>
    <w:div w:id="1130053344">
      <w:bodyDiv w:val="1"/>
      <w:marLeft w:val="0"/>
      <w:marRight w:val="0"/>
      <w:marTop w:val="0"/>
      <w:marBottom w:val="0"/>
      <w:divBdr>
        <w:top w:val="none" w:sz="0" w:space="0" w:color="auto"/>
        <w:left w:val="none" w:sz="0" w:space="0" w:color="auto"/>
        <w:bottom w:val="none" w:sz="0" w:space="0" w:color="auto"/>
        <w:right w:val="none" w:sz="0" w:space="0" w:color="auto"/>
      </w:divBdr>
    </w:div>
    <w:div w:id="1406028842">
      <w:bodyDiv w:val="1"/>
      <w:marLeft w:val="0"/>
      <w:marRight w:val="0"/>
      <w:marTop w:val="0"/>
      <w:marBottom w:val="0"/>
      <w:divBdr>
        <w:top w:val="none" w:sz="0" w:space="0" w:color="auto"/>
        <w:left w:val="none" w:sz="0" w:space="0" w:color="auto"/>
        <w:bottom w:val="none" w:sz="0" w:space="0" w:color="auto"/>
        <w:right w:val="none" w:sz="0" w:space="0" w:color="auto"/>
      </w:divBdr>
      <w:divsChild>
        <w:div w:id="1822235889">
          <w:marLeft w:val="547"/>
          <w:marRight w:val="0"/>
          <w:marTop w:val="0"/>
          <w:marBottom w:val="0"/>
          <w:divBdr>
            <w:top w:val="none" w:sz="0" w:space="0" w:color="auto"/>
            <w:left w:val="none" w:sz="0" w:space="0" w:color="auto"/>
            <w:bottom w:val="none" w:sz="0" w:space="0" w:color="auto"/>
            <w:right w:val="none" w:sz="0" w:space="0" w:color="auto"/>
          </w:divBdr>
        </w:div>
      </w:divsChild>
    </w:div>
    <w:div w:id="1452288756">
      <w:bodyDiv w:val="1"/>
      <w:marLeft w:val="0"/>
      <w:marRight w:val="0"/>
      <w:marTop w:val="0"/>
      <w:marBottom w:val="0"/>
      <w:divBdr>
        <w:top w:val="none" w:sz="0" w:space="0" w:color="auto"/>
        <w:left w:val="none" w:sz="0" w:space="0" w:color="auto"/>
        <w:bottom w:val="none" w:sz="0" w:space="0" w:color="auto"/>
        <w:right w:val="none" w:sz="0" w:space="0" w:color="auto"/>
      </w:divBdr>
    </w:div>
    <w:div w:id="1555432811">
      <w:bodyDiv w:val="1"/>
      <w:marLeft w:val="0"/>
      <w:marRight w:val="0"/>
      <w:marTop w:val="0"/>
      <w:marBottom w:val="0"/>
      <w:divBdr>
        <w:top w:val="none" w:sz="0" w:space="0" w:color="auto"/>
        <w:left w:val="none" w:sz="0" w:space="0" w:color="auto"/>
        <w:bottom w:val="none" w:sz="0" w:space="0" w:color="auto"/>
        <w:right w:val="none" w:sz="0" w:space="0" w:color="auto"/>
      </w:divBdr>
      <w:divsChild>
        <w:div w:id="1214196725">
          <w:marLeft w:val="547"/>
          <w:marRight w:val="0"/>
          <w:marTop w:val="0"/>
          <w:marBottom w:val="0"/>
          <w:divBdr>
            <w:top w:val="none" w:sz="0" w:space="0" w:color="auto"/>
            <w:left w:val="none" w:sz="0" w:space="0" w:color="auto"/>
            <w:bottom w:val="none" w:sz="0" w:space="0" w:color="auto"/>
            <w:right w:val="none" w:sz="0" w:space="0" w:color="auto"/>
          </w:divBdr>
        </w:div>
      </w:divsChild>
    </w:div>
    <w:div w:id="1856268071">
      <w:bodyDiv w:val="1"/>
      <w:marLeft w:val="0"/>
      <w:marRight w:val="0"/>
      <w:marTop w:val="0"/>
      <w:marBottom w:val="0"/>
      <w:divBdr>
        <w:top w:val="none" w:sz="0" w:space="0" w:color="auto"/>
        <w:left w:val="none" w:sz="0" w:space="0" w:color="auto"/>
        <w:bottom w:val="none" w:sz="0" w:space="0" w:color="auto"/>
        <w:right w:val="none" w:sz="0" w:space="0" w:color="auto"/>
      </w:divBdr>
      <w:divsChild>
        <w:div w:id="81075652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hr-ok.ru/content/seminars/7146/"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4</Pages>
  <Words>770</Words>
  <Characters>4395</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Vyhodtsev Aleksandr</dc:creator>
  <cp:keywords/>
  <dc:description/>
  <cp:lastModifiedBy>Мартынова Мария</cp:lastModifiedBy>
  <cp:revision>2</cp:revision>
  <dcterms:created xsi:type="dcterms:W3CDTF">2017-03-29T10:47:00Z</dcterms:created>
  <dcterms:modified xsi:type="dcterms:W3CDTF">2017-03-29T11:56:00Z</dcterms:modified>
</cp:coreProperties>
</file>