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103"/>
        <w:gridCol w:w="4252"/>
      </w:tblGrid>
      <w:tr w:rsidR="00B15B03" w:rsidRPr="00B15B03" w:rsidTr="00B15B03">
        <w:tc>
          <w:tcPr>
            <w:tcW w:w="6283" w:type="dxa"/>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город Москва</w:t>
            </w:r>
          </w:p>
        </w:tc>
        <w:tc>
          <w:tcPr>
            <w:tcW w:w="5174" w:type="dxa"/>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 декабря 2020 г.</w:t>
            </w:r>
          </w:p>
        </w:tc>
      </w:tr>
    </w:tbl>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027"/>
        <w:gridCol w:w="673"/>
        <w:gridCol w:w="1528"/>
        <w:gridCol w:w="442"/>
        <w:gridCol w:w="185"/>
        <w:gridCol w:w="1894"/>
        <w:gridCol w:w="324"/>
        <w:gridCol w:w="2282"/>
      </w:tblGrid>
      <w:tr w:rsidR="00B15B03" w:rsidRPr="00B15B03" w:rsidTr="00B15B03">
        <w:trPr>
          <w:trHeight w:val="15"/>
        </w:trPr>
        <w:tc>
          <w:tcPr>
            <w:tcW w:w="2772" w:type="dxa"/>
            <w:tcBorders>
              <w:top w:val="nil"/>
              <w:left w:val="nil"/>
              <w:bottom w:val="nil"/>
              <w:right w:val="nil"/>
            </w:tcBorders>
            <w:shd w:val="clear" w:color="auto" w:fill="auto"/>
            <w:hideMark/>
          </w:tcPr>
          <w:p w:rsidR="00B15B03" w:rsidRPr="00B15B03" w:rsidRDefault="00B15B03" w:rsidP="00B15B03">
            <w:pPr>
              <w:spacing w:after="0" w:line="240" w:lineRule="auto"/>
              <w:rPr>
                <w:rFonts w:ascii="Arial" w:eastAsia="Times New Roman" w:hAnsi="Arial" w:cs="Arial"/>
                <w:color w:val="444444"/>
                <w:sz w:val="24"/>
                <w:szCs w:val="24"/>
                <w:lang w:eastAsia="ru-RU"/>
              </w:rPr>
            </w:pPr>
          </w:p>
        </w:tc>
        <w:tc>
          <w:tcPr>
            <w:tcW w:w="924"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r>
      <w:tr w:rsidR="00B15B03" w:rsidRPr="00B15B03" w:rsidTr="00B15B03">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4435" w:type="dxa"/>
            <w:gridSpan w:val="4"/>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Министр</w:t>
            </w:r>
            <w:r w:rsidRPr="00B15B03">
              <w:rPr>
                <w:rFonts w:ascii="Times New Roman" w:eastAsia="Times New Roman" w:hAnsi="Times New Roman" w:cs="Times New Roman"/>
                <w:sz w:val="24"/>
                <w:szCs w:val="24"/>
                <w:lang w:eastAsia="ru-RU"/>
              </w:rPr>
              <w:br/>
              <w:t>строительства и жилищно-</w:t>
            </w:r>
            <w:r w:rsidRPr="00B15B03">
              <w:rPr>
                <w:rFonts w:ascii="Times New Roman" w:eastAsia="Times New Roman" w:hAnsi="Times New Roman" w:cs="Times New Roman"/>
                <w:sz w:val="24"/>
                <w:szCs w:val="24"/>
                <w:lang w:eastAsia="ru-RU"/>
              </w:rPr>
              <w:br/>
              <w:t>коммунального хозяйства</w:t>
            </w:r>
            <w:r w:rsidRPr="00B15B03">
              <w:rPr>
                <w:rFonts w:ascii="Times New Roman" w:eastAsia="Times New Roman" w:hAnsi="Times New Roman" w:cs="Times New Roman"/>
                <w:sz w:val="24"/>
                <w:szCs w:val="24"/>
                <w:lang w:eastAsia="ru-RU"/>
              </w:rPr>
              <w:br/>
              <w:t>Российской Федерации</w:t>
            </w:r>
          </w:p>
        </w:t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4435" w:type="dxa"/>
            <w:gridSpan w:val="4"/>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r>
      <w:tr w:rsidR="00B15B03" w:rsidRPr="00B15B03" w:rsidTr="00B15B03">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proofErr w:type="spellStart"/>
            <w:r w:rsidRPr="00B15B03">
              <w:rPr>
                <w:rFonts w:ascii="Times New Roman" w:eastAsia="Times New Roman" w:hAnsi="Times New Roman" w:cs="Times New Roman"/>
                <w:sz w:val="24"/>
                <w:szCs w:val="24"/>
                <w:lang w:eastAsia="ru-RU"/>
              </w:rPr>
              <w:t>И.Э.Файзуллин</w:t>
            </w:r>
            <w:proofErr w:type="spellEnd"/>
          </w:p>
        </w:t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r>
      <w:tr w:rsidR="00B15B03" w:rsidRPr="00B15B03" w:rsidTr="00B15B03">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Председатель</w:t>
            </w:r>
            <w:r w:rsidRPr="00B15B03">
              <w:rPr>
                <w:rFonts w:ascii="Times New Roman" w:eastAsia="Times New Roman" w:hAnsi="Times New Roman" w:cs="Times New Roman"/>
                <w:sz w:val="24"/>
                <w:szCs w:val="24"/>
                <w:lang w:eastAsia="ru-RU"/>
              </w:rPr>
              <w:br/>
              <w:t>Профессионального союза работников строительства и промышленности</w:t>
            </w:r>
            <w:r w:rsidRPr="00B15B03">
              <w:rPr>
                <w:rFonts w:ascii="Times New Roman" w:eastAsia="Times New Roman" w:hAnsi="Times New Roman" w:cs="Times New Roman"/>
                <w:sz w:val="24"/>
                <w:szCs w:val="24"/>
                <w:lang w:eastAsia="ru-RU"/>
              </w:rPr>
              <w:br/>
              <w:t>строительных материалов</w:t>
            </w:r>
            <w:r w:rsidRPr="00B15B03">
              <w:rPr>
                <w:rFonts w:ascii="Times New Roman" w:eastAsia="Times New Roman" w:hAnsi="Times New Roman" w:cs="Times New Roman"/>
                <w:sz w:val="24"/>
                <w:szCs w:val="24"/>
                <w:lang w:eastAsia="ru-RU"/>
              </w:rPr>
              <w:br/>
              <w:t>Российской Федерации</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Президент</w:t>
            </w:r>
            <w:r w:rsidRPr="00B15B03">
              <w:rPr>
                <w:rFonts w:ascii="Times New Roman" w:eastAsia="Times New Roman" w:hAnsi="Times New Roman" w:cs="Times New Roman"/>
                <w:sz w:val="24"/>
                <w:szCs w:val="24"/>
                <w:lang w:eastAsia="ru-RU"/>
              </w:rPr>
              <w:br/>
              <w:t>Общероссийского межотраслевого</w:t>
            </w:r>
            <w:r w:rsidRPr="00B15B03">
              <w:rPr>
                <w:rFonts w:ascii="Times New Roman" w:eastAsia="Times New Roman" w:hAnsi="Times New Roman" w:cs="Times New Roman"/>
                <w:sz w:val="24"/>
                <w:szCs w:val="24"/>
                <w:lang w:eastAsia="ru-RU"/>
              </w:rPr>
              <w:br/>
              <w:t>объединения работодателей</w:t>
            </w:r>
            <w:r w:rsidRPr="00B15B03">
              <w:rPr>
                <w:rFonts w:ascii="Times New Roman" w:eastAsia="Times New Roman" w:hAnsi="Times New Roman" w:cs="Times New Roman"/>
                <w:sz w:val="24"/>
                <w:szCs w:val="24"/>
                <w:lang w:eastAsia="ru-RU"/>
              </w:rPr>
              <w:br/>
              <w:t>"Российский Союз строителей"</w:t>
            </w:r>
          </w:p>
        </w:tc>
      </w:tr>
      <w:tr w:rsidR="00B15B03" w:rsidRPr="00B15B03" w:rsidTr="00B15B03">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proofErr w:type="spellStart"/>
            <w:r w:rsidRPr="00B15B03">
              <w:rPr>
                <w:rFonts w:ascii="Times New Roman" w:eastAsia="Times New Roman" w:hAnsi="Times New Roman" w:cs="Times New Roman"/>
                <w:sz w:val="24"/>
                <w:szCs w:val="24"/>
                <w:lang w:eastAsia="ru-RU"/>
              </w:rPr>
              <w:t>Б.А.Сошенко</w:t>
            </w:r>
            <w:proofErr w:type="spellEnd"/>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tcMar>
              <w:top w:w="0" w:type="dxa"/>
              <w:left w:w="149" w:type="dxa"/>
              <w:bottom w:w="0" w:type="dxa"/>
              <w:right w:w="149"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proofErr w:type="spellStart"/>
            <w:r w:rsidRPr="00B15B03">
              <w:rPr>
                <w:rFonts w:ascii="Times New Roman" w:eastAsia="Times New Roman" w:hAnsi="Times New Roman" w:cs="Times New Roman"/>
                <w:sz w:val="24"/>
                <w:szCs w:val="24"/>
                <w:lang w:eastAsia="ru-RU"/>
              </w:rPr>
              <w:t>В.А.Яковлев</w:t>
            </w:r>
            <w:proofErr w:type="spellEnd"/>
          </w:p>
        </w:tc>
      </w:tr>
    </w:tbl>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ОТРАСЛЕВОЕ СОГЛАШЕНИЕ</w:t>
      </w:r>
      <w:r w:rsidRPr="00B15B03">
        <w:rPr>
          <w:rFonts w:ascii="Arial" w:eastAsia="Times New Roman" w:hAnsi="Arial" w:cs="Arial"/>
          <w:b/>
          <w:bCs/>
          <w:color w:val="444444"/>
          <w:sz w:val="24"/>
          <w:szCs w:val="24"/>
          <w:lang w:eastAsia="ru-RU"/>
        </w:rPr>
        <w:br/>
        <w:t>по строительству и промышленности строительных материалов Российской Федерации на 2020-2023 годы</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Общие положения</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1.1. Отраслевое соглашение по строительству и промышленности строительных материалов Российской Федерации на 2020-2023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строительных организаций, организаций промышленности строительных материалов.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1.2. Сторонами Соглашения являются: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1.2.1. работники в лице их представителя - Профессионального союза работников строительства и промышленности строительных материалов Российской Федерации (далее - Профсоюз строителей России);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1.2.2. работодатели в лице их представителя - Общероссийского межотраслевого объединения работодателей "Российский Союз строителей" (далее - ОМОР "Российский Союз строителей");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1.2.3. федеральный орган исполнительной власти в лице Министерства строительства и жилищно-коммунального хозяйства Российской Федерации, действующего на основании </w:t>
      </w:r>
      <w:hyperlink r:id="rId4" w:anchor="65A0IQ" w:history="1">
        <w:r w:rsidRPr="00B15B03">
          <w:rPr>
            <w:rFonts w:ascii="Arial" w:eastAsia="Times New Roman" w:hAnsi="Arial" w:cs="Arial"/>
            <w:color w:val="0000FF"/>
            <w:sz w:val="24"/>
            <w:szCs w:val="24"/>
            <w:u w:val="single"/>
            <w:lang w:eastAsia="ru-RU"/>
          </w:rPr>
          <w:t>Положения</w:t>
        </w:r>
      </w:hyperlink>
      <w:r w:rsidRPr="00B15B03">
        <w:rPr>
          <w:rFonts w:ascii="Arial" w:eastAsia="Times New Roman" w:hAnsi="Arial" w:cs="Arial"/>
          <w:color w:val="444444"/>
          <w:sz w:val="24"/>
          <w:szCs w:val="24"/>
          <w:lang w:eastAsia="ru-RU"/>
        </w:rPr>
        <w:t>, утвержденного </w:t>
      </w:r>
      <w:hyperlink r:id="rId5" w:anchor="64U0IK" w:history="1">
        <w:r w:rsidRPr="00B15B03">
          <w:rPr>
            <w:rFonts w:ascii="Arial" w:eastAsia="Times New Roman" w:hAnsi="Arial" w:cs="Arial"/>
            <w:color w:val="0000FF"/>
            <w:sz w:val="24"/>
            <w:szCs w:val="24"/>
            <w:u w:val="single"/>
            <w:lang w:eastAsia="ru-RU"/>
          </w:rPr>
          <w:t>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w:t>
        </w:r>
      </w:hyperlink>
      <w:r w:rsidRPr="00B15B03">
        <w:rPr>
          <w:rFonts w:ascii="Arial" w:eastAsia="Times New Roman" w:hAnsi="Arial" w:cs="Arial"/>
          <w:color w:val="444444"/>
          <w:sz w:val="24"/>
          <w:szCs w:val="24"/>
          <w:lang w:eastAsia="ru-RU"/>
        </w:rPr>
        <w:t> (далее - Министерство, </w:t>
      </w:r>
      <w:hyperlink r:id="rId6" w:anchor="65A0IQ" w:history="1">
        <w:r w:rsidRPr="00B15B03">
          <w:rPr>
            <w:rFonts w:ascii="Arial" w:eastAsia="Times New Roman" w:hAnsi="Arial" w:cs="Arial"/>
            <w:color w:val="0000FF"/>
            <w:sz w:val="24"/>
            <w:szCs w:val="24"/>
            <w:u w:val="single"/>
            <w:lang w:eastAsia="ru-RU"/>
          </w:rPr>
          <w:t>Положение</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xml:space="preserve">1.3. Предметом соглашения являются общие условия оплаты труда, гарантии, компенсации и льготы работникам организаций и предприятий строительства и </w:t>
      </w:r>
      <w:r w:rsidRPr="00B15B03">
        <w:rPr>
          <w:rFonts w:ascii="Arial" w:eastAsia="Times New Roman" w:hAnsi="Arial" w:cs="Arial"/>
          <w:color w:val="444444"/>
          <w:sz w:val="24"/>
          <w:szCs w:val="24"/>
          <w:lang w:eastAsia="ru-RU"/>
        </w:rPr>
        <w:lastRenderedPageBreak/>
        <w:t>промышленности строительных материалов Российской Федерации.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1.4. Соглашение действует в организациях, осуществляющих деятельность в строительстве, архитектуре, проектировании, инженерных изысканиях, промышленности строительных материалов, осуществляющих добычу строительных материалов (в том числе, щебня, гипса, песка, глины), осуществляющих производство цемента, металлических конструкций, теплоизоляционных, стеновых материалов (в том числе керамических стеновых материалов и стеклянных волокон, строительных пенопластов, теплоизоляционных бетонов, иных строительных материалов), а также организациях, оказывающих им сервисные, транспортные, научные, образовательные услуги. Соглашение распространяется на организации, в которых указанные виды деятельности являются основными. Основной вид деятельности организаций определяется на основании сведений, содержащихся в Едином государственном реестре юридических лиц.</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1.5. Соглашение - правовой акт, определяющий общие принципы регулирования социально-трудовых и связанных с ними экономических отношений между работниками и работодателями строительной отрасли и промышленности строительных материалов и устанавливающий общие условия оплаты труда, условия содействия занятости работников и развития рынка труда, дополнительные трудовые гарантии и льготы работникам отрасли, а также определяющие права, обязанности и ответственность сторон социального партнерства отрасли.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Соглашение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1.5.1. Нормы Соглашения обязательны к применению и должны учитываться при заключении коллективных договоров, а также при разрешении трудовых споров (конфликтов) в организациях всех форм собственности.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1.5.2. В организациях могут заключаться иные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уполномочивших Профсоюз на представление их интересов в соответствии с законодательством на условиях и в порядке, которые установлены коллективным договором.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Профсоюзные организации во взаимоотношениях с работодателями, указанными в </w:t>
      </w:r>
      <w:hyperlink r:id="rId7" w:anchor="7DC0K7" w:history="1">
        <w:r w:rsidRPr="00B15B03">
          <w:rPr>
            <w:rFonts w:ascii="Arial" w:eastAsia="Times New Roman" w:hAnsi="Arial" w:cs="Arial"/>
            <w:color w:val="0000FF"/>
            <w:sz w:val="24"/>
            <w:szCs w:val="24"/>
            <w:u w:val="single"/>
            <w:lang w:eastAsia="ru-RU"/>
          </w:rPr>
          <w:t>пункте 1.6 Соглашения</w:t>
        </w:r>
      </w:hyperlink>
      <w:r w:rsidRPr="00B15B03">
        <w:rPr>
          <w:rFonts w:ascii="Arial" w:eastAsia="Times New Roman" w:hAnsi="Arial" w:cs="Arial"/>
          <w:color w:val="444444"/>
          <w:sz w:val="24"/>
          <w:szCs w:val="24"/>
          <w:lang w:eastAsia="ru-RU"/>
        </w:rPr>
        <w:t>, по вопросам индивидуальных трудовых и непосредственно связанных с ними отношений представляет интересы членов профсоюза. Профсоюзные организации могут представлять интересы работников, не являющихся членами профсоюза, во взаимоотношениях с работодателями по вопросам индивидуальных трудовых отношений и непосредственно связанных с ними отношений на условиях, установленных профсоюзными организациями в соответствии с действующим законодательством.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1.6. Соглашение распространяется на: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1.6.1. работодателей, являющихся членами ОМОР "Российский Союз строителей";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1.6.2. работодателей, не являющихся членами ОМОР "Российский Союз строителей",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1.6.3. работодателей, присоединившихся к Соглашению после его заключения (в том числе не предоставивших отказ присоединиться к Соглашению в порядке, установленном </w:t>
      </w:r>
      <w:hyperlink r:id="rId8" w:anchor="7DS0KA" w:history="1">
        <w:r w:rsidRPr="00B15B03">
          <w:rPr>
            <w:rFonts w:ascii="Arial" w:eastAsia="Times New Roman" w:hAnsi="Arial" w:cs="Arial"/>
            <w:color w:val="0000FF"/>
            <w:sz w:val="24"/>
            <w:szCs w:val="24"/>
            <w:u w:val="single"/>
            <w:lang w:eastAsia="ru-RU"/>
          </w:rPr>
          <w:t>статьей 48 Трудового кодекса Российской Федерации</w:t>
        </w:r>
      </w:hyperlink>
      <w:r w:rsidRPr="00B15B03">
        <w:rPr>
          <w:rFonts w:ascii="Arial" w:eastAsia="Times New Roman" w:hAnsi="Arial" w:cs="Arial"/>
          <w:color w:val="444444"/>
          <w:sz w:val="24"/>
          <w:szCs w:val="24"/>
          <w:lang w:eastAsia="ru-RU"/>
        </w:rPr>
        <w:t> (далее - </w:t>
      </w:r>
      <w:hyperlink r:id="rId9" w:anchor="64U0IK" w:history="1">
        <w:r w:rsidRPr="00B15B03">
          <w:rPr>
            <w:rFonts w:ascii="Arial" w:eastAsia="Times New Roman" w:hAnsi="Arial" w:cs="Arial"/>
            <w:color w:val="0000FF"/>
            <w:sz w:val="24"/>
            <w:szCs w:val="24"/>
            <w:u w:val="single"/>
            <w:lang w:eastAsia="ru-RU"/>
          </w:rPr>
          <w:t>ТК РФ</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1.6.4. всех работников, состоящих в трудовых отношениях с работодателями, на которых распространяется действие Соглашения.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1.7. Отдельные положения Соглашения распространяются на социально не защищенную категорию лиц, в том числе не являющихся работниками данного работодателя (лиц, вышедших на пенсию, уволенных по инициативе работодателя в связи с сокращением численности (штата), получивших инвалидность в результате трудового увечья или профессионального заболевания, членов семей работников  погибших вследствие несчастного случая на производстве либо профессионального заболевания, и так далее).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1.8. Интересы работников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реализации права на участие в управлении организацией (хозяйствующим субъектом) представляют профсоюзные организации, входящие в структуру Профсоюза, на соответствующем уровне социального партнёрства.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1.9. Работодатель, вступивший в объединение работодателей в период действия Соглашения, обязан выполнять обязательства, предусмотренные Соглашением.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В случае реорганизации организации-работодателя выполнение обязательств по Соглашению возлагается на его правопреемника.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Прекращение членства в объединении работодателей не освобождает работодателя от выполнения Соглашения, заключенного в период его членства.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1.10. Соглашение вступает в силу по истечении тридцати дней со дня его регистрации Федеральной службой по труду и занятости и действует три календарных года.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1.11. В случае принятия в период действия Соглашения законов и иных нормативных правовых актов Российской Федерации, улучшающих права работников в сфере трудовых отношений, соответствующие пункты данного Соглашения действуют с учетом вновь принятых правовых норм.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1.12. Коллективные и трудовые договора в организациях отрасли, независимо от их организационно-правовых форм и видов собственности, не могут ухудшать социально-экономическое положение работников, гарантированное Соглашением.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1.13. 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и дополнения, не ухудшающие права и интересы работников в сфере социально-трудовых отношений.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1.14. Изменения и дополнения вносятся в Соглашение в порядке, установленном трудовым законодательством Российской Федерации.</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II. Права и обязанности сторон</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w:t>
      </w:r>
    </w:p>
    <w:p w:rsidR="00B15B03" w:rsidRPr="00B15B03" w:rsidRDefault="00B15B03" w:rsidP="00B15B03">
      <w:pPr>
        <w:spacing w:after="0" w:line="240" w:lineRule="auto"/>
        <w:ind w:firstLine="480"/>
        <w:textAlignment w:val="baseline"/>
        <w:rPr>
          <w:rFonts w:ascii="Arial" w:eastAsia="Times New Roman" w:hAnsi="Arial" w:cs="Arial"/>
          <w:b/>
          <w:color w:val="444444"/>
          <w:sz w:val="24"/>
          <w:szCs w:val="24"/>
          <w:lang w:eastAsia="ru-RU"/>
        </w:rPr>
      </w:pPr>
      <w:r w:rsidRPr="00B15B03">
        <w:rPr>
          <w:rFonts w:ascii="Arial" w:eastAsia="Times New Roman" w:hAnsi="Arial" w:cs="Arial"/>
          <w:b/>
          <w:color w:val="444444"/>
          <w:sz w:val="24"/>
          <w:szCs w:val="24"/>
          <w:lang w:eastAsia="ru-RU"/>
        </w:rPr>
        <w:t>2.1. Работодатели обязуются:</w:t>
      </w:r>
      <w:r w:rsidRPr="00B15B03">
        <w:rPr>
          <w:rFonts w:ascii="Arial" w:eastAsia="Times New Roman" w:hAnsi="Arial" w:cs="Arial"/>
          <w:b/>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2.1.1. Принимать локальные нормативные акты, содержащие нормы трудового права, по согласованию с соответствующим выборным профсоюзным органом организации в случаях, предусмотренных </w:t>
      </w:r>
      <w:hyperlink r:id="rId10" w:anchor="64U0IK" w:history="1">
        <w:r w:rsidRPr="00B15B03">
          <w:rPr>
            <w:rFonts w:ascii="Arial" w:eastAsia="Times New Roman" w:hAnsi="Arial" w:cs="Arial"/>
            <w:color w:val="0000FF"/>
            <w:sz w:val="24"/>
            <w:szCs w:val="24"/>
            <w:u w:val="single"/>
            <w:lang w:eastAsia="ru-RU"/>
          </w:rPr>
          <w:t>ТК РФ</w:t>
        </w:r>
      </w:hyperlink>
      <w:r w:rsidRPr="00B15B03">
        <w:rPr>
          <w:rFonts w:ascii="Arial" w:eastAsia="Times New Roman" w:hAnsi="Arial" w:cs="Arial"/>
          <w:color w:val="444444"/>
          <w:sz w:val="24"/>
          <w:szCs w:val="24"/>
          <w:lang w:eastAsia="ru-RU"/>
        </w:rPr>
        <w:t>, другими федеральными законами и иными нормативными правовыми актами Российской Федерации, коллективным договором, соглашениями.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2.1.2. Принимать меры, направленные на обеспечение: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достойной и справедливой заработной платы;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роста реальной заработной платы в соответствии с вкладом работников в конечные результаты деятельности соответствующих организаций;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здоровых и безопасных условий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занятости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повышения квалификации и профессионального роста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корпоративных социальных гарантий, учитывающих реформирование социальной сферы.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2.1.3. При заключении, изменении Соглашения, иных соглашений в сфере социально-трудовых отношений уведомить работников о заключении и содержании соглашений (в том числе об условиях труда, компенсациях за вредные, опасные и иные особые условия труда, гарантиях при увольнении и так далее) путем публикации в отраслевых средствах информации. После официального заключения в соответствии с </w:t>
      </w:r>
      <w:hyperlink r:id="rId11" w:anchor="64U0IK" w:history="1">
        <w:r w:rsidRPr="00B15B03">
          <w:rPr>
            <w:rFonts w:ascii="Arial" w:eastAsia="Times New Roman" w:hAnsi="Arial" w:cs="Arial"/>
            <w:color w:val="0000FF"/>
            <w:sz w:val="24"/>
            <w:szCs w:val="24"/>
            <w:u w:val="single"/>
            <w:lang w:eastAsia="ru-RU"/>
          </w:rPr>
          <w:t>ТК РФ</w:t>
        </w:r>
      </w:hyperlink>
      <w:r w:rsidRPr="00B15B03">
        <w:rPr>
          <w:rFonts w:ascii="Arial" w:eastAsia="Times New Roman" w:hAnsi="Arial" w:cs="Arial"/>
          <w:color w:val="444444"/>
          <w:sz w:val="24"/>
          <w:szCs w:val="24"/>
          <w:lang w:eastAsia="ru-RU"/>
        </w:rPr>
        <w:t> копия Соглашения подлежит обязательному опубликованию на сайтах Профессионального союза работников строительства и промышленности строительных материалов Российской Федерации и Общероссийского межотраслевого объединения работодателей "Российский Союз строителей" в информационно-телекоммуникационной сети "Интернет".</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2.1.4. При приеме на работу новых работников (до подписания трудового договора) ознакомить их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и приложениями к нему, иными локальными нормативными актами, имеющими отношение к социально-трудовым правам и функциям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2.1.5. 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 не позднее 7 календарных дней с момента получения такого запроса.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2.1.6. Обеспечить участие представителей работников в заседании совета директоров или иного коллегиального органа управления организации с правом совещательного голоса.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2.1.7. По предложению профсоюзной организации, при наличии финансовых возможностей, заключать с первичными профсоюзными организациями Соглашения о дополнительных, к предусмотренным коллективным договорам, социальных льготах и гарантиях работникам - членам профсоюза.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b/>
          <w:color w:val="444444"/>
          <w:sz w:val="24"/>
          <w:szCs w:val="24"/>
          <w:lang w:eastAsia="ru-RU"/>
        </w:rPr>
      </w:pPr>
      <w:r w:rsidRPr="00B15B03">
        <w:rPr>
          <w:rFonts w:ascii="Arial" w:eastAsia="Times New Roman" w:hAnsi="Arial" w:cs="Arial"/>
          <w:b/>
          <w:color w:val="444444"/>
          <w:sz w:val="24"/>
          <w:szCs w:val="24"/>
          <w:lang w:eastAsia="ru-RU"/>
        </w:rPr>
        <w:t>2.2. Работники обязуются:</w:t>
      </w:r>
      <w:r w:rsidRPr="00B15B03">
        <w:rPr>
          <w:rFonts w:ascii="Arial" w:eastAsia="Times New Roman" w:hAnsi="Arial" w:cs="Arial"/>
          <w:b/>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2.2.1. Принимать меры, направленные на обеспечение здоровых и безопасных условий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2.2.2. Воздерживаться от объявления забастовок в период действия Соглашения при условии выполнения работодателями принятых на себя обязательств.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2.2.3. 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2.2.4. Соблюдать требования охраны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2.2.5. Соблюдать дисциплину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2.2.6. Бережно относиться к имуществу работодателя.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b/>
          <w:color w:val="444444"/>
          <w:sz w:val="24"/>
          <w:szCs w:val="24"/>
          <w:lang w:eastAsia="ru-RU"/>
        </w:rPr>
      </w:pPr>
      <w:r w:rsidRPr="00B15B03">
        <w:rPr>
          <w:rFonts w:ascii="Arial" w:eastAsia="Times New Roman" w:hAnsi="Arial" w:cs="Arial"/>
          <w:b/>
          <w:color w:val="444444"/>
          <w:sz w:val="24"/>
          <w:szCs w:val="24"/>
          <w:lang w:eastAsia="ru-RU"/>
        </w:rPr>
        <w:t>2.3. Профсоюз строителей России:</w:t>
      </w:r>
      <w:r w:rsidRPr="00B15B03">
        <w:rPr>
          <w:rFonts w:ascii="Arial" w:eastAsia="Times New Roman" w:hAnsi="Arial" w:cs="Arial"/>
          <w:b/>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2.3.1. Осуществляет в порядке, установленном </w:t>
      </w:r>
      <w:hyperlink r:id="rId12" w:anchor="64U0IK" w:history="1">
        <w:r w:rsidRPr="00B15B03">
          <w:rPr>
            <w:rFonts w:ascii="Arial" w:eastAsia="Times New Roman" w:hAnsi="Arial" w:cs="Arial"/>
            <w:color w:val="0000FF"/>
            <w:sz w:val="24"/>
            <w:szCs w:val="24"/>
            <w:u w:val="single"/>
            <w:lang w:eastAsia="ru-RU"/>
          </w:rPr>
          <w:t>ТК РФ</w:t>
        </w:r>
      </w:hyperlink>
      <w:r w:rsidRPr="00B15B03">
        <w:rPr>
          <w:rFonts w:ascii="Arial" w:eastAsia="Times New Roman" w:hAnsi="Arial" w:cs="Arial"/>
          <w:color w:val="444444"/>
          <w:sz w:val="24"/>
          <w:szCs w:val="24"/>
          <w:lang w:eastAsia="ru-RU"/>
        </w:rPr>
        <w:t>, </w:t>
      </w:r>
      <w:hyperlink r:id="rId13" w:anchor="64U0IK" w:history="1">
        <w:r w:rsidRPr="00B15B03">
          <w:rPr>
            <w:rFonts w:ascii="Arial" w:eastAsia="Times New Roman" w:hAnsi="Arial" w:cs="Arial"/>
            <w:color w:val="0000FF"/>
            <w:sz w:val="24"/>
            <w:szCs w:val="24"/>
            <w:u w:val="single"/>
            <w:lang w:eastAsia="ru-RU"/>
          </w:rPr>
          <w:t>Федеральным законом от 12 января 1996 г. N 10-ФЗ "О профессиональных союзах, их правах и гарантиях деятельности"</w:t>
        </w:r>
      </w:hyperlink>
      <w:r w:rsidRPr="00B15B03">
        <w:rPr>
          <w:rFonts w:ascii="Arial" w:eastAsia="Times New Roman" w:hAnsi="Arial" w:cs="Arial"/>
          <w:color w:val="444444"/>
          <w:sz w:val="24"/>
          <w:szCs w:val="24"/>
          <w:lang w:eastAsia="ru-RU"/>
        </w:rPr>
        <w:t>, силами правовой и технической инспекций труда общественный контроль за соблюдением трудового законодательства, в том числе за состоянием охраны труда в строительной отрасли и отрасли производства строительных материалов, осуществлением работодателями мероприятий по улучшению условий и охраны труда, устранению причин несчастных случаев, профессиональных заболеваний, предотвращению аварий на опасных производственных объектах;</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2.3.2. Защищает членов Профсоюза, а также работников, не являющихся членами Профсоюза, но уполномочивших Профсоюз на представление их интересов и перечисляющих на счет профсоюзной организации денежные средства в размере 1 процента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2.3.3. Организует и участвует в проведении конкурсов по улучшению условий труда в организациях на региональном уровне; совместно с региональными организациями Профсоюза строителей России и региональными объединениями работодателей организует проведение отраслевого конкурса на лучший коллективный договор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2.3.4. Участвует в разработке и утверждении правил и инструкций по охране труда для работников в порядке, установленном </w:t>
      </w:r>
      <w:hyperlink r:id="rId14" w:anchor="8QG0M2" w:history="1">
        <w:r w:rsidRPr="00B15B03">
          <w:rPr>
            <w:rFonts w:ascii="Arial" w:eastAsia="Times New Roman" w:hAnsi="Arial" w:cs="Arial"/>
            <w:color w:val="0000FF"/>
            <w:sz w:val="24"/>
            <w:szCs w:val="24"/>
            <w:u w:val="single"/>
            <w:lang w:eastAsia="ru-RU"/>
          </w:rPr>
          <w:t>статьями 212</w:t>
        </w:r>
      </w:hyperlink>
      <w:r w:rsidRPr="00B15B03">
        <w:rPr>
          <w:rFonts w:ascii="Arial" w:eastAsia="Times New Roman" w:hAnsi="Arial" w:cs="Arial"/>
          <w:color w:val="444444"/>
          <w:sz w:val="24"/>
          <w:szCs w:val="24"/>
          <w:lang w:eastAsia="ru-RU"/>
        </w:rPr>
        <w:t> и </w:t>
      </w:r>
      <w:hyperlink r:id="rId15" w:anchor="A9G0NR" w:history="1">
        <w:r w:rsidRPr="00B15B03">
          <w:rPr>
            <w:rFonts w:ascii="Arial" w:eastAsia="Times New Roman" w:hAnsi="Arial" w:cs="Arial"/>
            <w:color w:val="0000FF"/>
            <w:sz w:val="24"/>
            <w:szCs w:val="24"/>
            <w:u w:val="single"/>
            <w:lang w:eastAsia="ru-RU"/>
          </w:rPr>
          <w:t>372 ТК РФ</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2.3.5. Участвует в комиссии по проведению СОУТ и оказывать консультационную помощь работникам в реализации их права на безопасные и здоровые условия труда, социальные льготы и компенсации за работу с вредными и (или) опасными условиями труда, представляет их интересы в органах государственной власти, в суде и правоохранительных органах; предоставляет членам профсоюза бесплатные консультации и юридическую помощь по социально-правовым вопросам; оказывает материальную помощь членам профсоюза в случаях стихийных бедствий и других чрезвычайных обстоятельств;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2.3.6. Организует обучение правовых и технических инспекторов труда профсоюза, уполномоченных (доверенных) лиц по охране труда и членов комитетов (комиссий) по охране труда организаций строительной отрасли и отрасли производства строительных материалов;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2.3.7. Направляет представителей работников для участия в заседании совета директоров или иного коллегиального органа управления организации с правом совещательного голоса.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2.3.8. Осуществляет контроль за соблюдением региональными и первичными профсоюзными организациями требований Соглашения;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2.3.9. Обобщает и систематизирует информацию региональных и первичных профсоюзных организаций о состоянии и развитии системы социального партнерства на соответствующем уровне (о проведении коллективных переговоров, заключении или изменении коллективного договора, осуществлении контроля за его выполнением, реализации права на участие в управлении организацией, рассмотрении трудовых споров работников и так далее);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xml:space="preserve">2.3.10. Доводит до ОМОР "Российский Союз строителей" поступившую от региональных и первичных профсоюзных организаций информацию о возникших трудовых спорах, массовых сокращениях, забастовках, иных обстоятельствах, </w:t>
      </w:r>
      <w:r w:rsidRPr="00B15B03">
        <w:rPr>
          <w:rFonts w:ascii="Arial" w:eastAsia="Times New Roman" w:hAnsi="Arial" w:cs="Arial"/>
          <w:color w:val="444444"/>
          <w:sz w:val="24"/>
          <w:szCs w:val="24"/>
          <w:lang w:eastAsia="ru-RU"/>
        </w:rPr>
        <w:lastRenderedPageBreak/>
        <w:t>имеющих существенное значение для оценки состояния системы социального партнерства;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2.3.11. Координирует взаимодействие региональных профсоюзных организаций с региональными объединениями работодателей - членами ОМОР "Российский Союз строителей" при подготовке ими совместных отчетов о соблюдении требований Соглашения;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2.3.12. Направляет представителя для согласования с ОМОР "Российский Союз строителей"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b/>
          <w:color w:val="444444"/>
          <w:sz w:val="24"/>
          <w:szCs w:val="24"/>
          <w:lang w:eastAsia="ru-RU"/>
        </w:rPr>
      </w:pPr>
      <w:r w:rsidRPr="00B15B03">
        <w:rPr>
          <w:rFonts w:ascii="Arial" w:eastAsia="Times New Roman" w:hAnsi="Arial" w:cs="Arial"/>
          <w:b/>
          <w:color w:val="444444"/>
          <w:sz w:val="24"/>
          <w:szCs w:val="24"/>
          <w:lang w:eastAsia="ru-RU"/>
        </w:rPr>
        <w:t>2.4. ОМОР "Российский Союз строителей":</w:t>
      </w:r>
      <w:r w:rsidRPr="00B15B03">
        <w:rPr>
          <w:rFonts w:ascii="Arial" w:eastAsia="Times New Roman" w:hAnsi="Arial" w:cs="Arial"/>
          <w:b/>
          <w:color w:val="444444"/>
          <w:sz w:val="24"/>
          <w:szCs w:val="24"/>
          <w:lang w:eastAsia="ru-RU"/>
        </w:rPr>
        <w:br/>
      </w:r>
    </w:p>
    <w:p w:rsidR="00FC22F7" w:rsidRPr="00FC22F7" w:rsidRDefault="00B15B03" w:rsidP="00FC22F7">
      <w:pPr>
        <w:pStyle w:val="formattext"/>
        <w:spacing w:before="0" w:beforeAutospacing="0" w:after="0" w:afterAutospacing="0"/>
        <w:ind w:firstLine="480"/>
        <w:textAlignment w:val="baseline"/>
        <w:rPr>
          <w:rFonts w:ascii="Arial" w:hAnsi="Arial" w:cs="Arial"/>
          <w:color w:val="444444"/>
        </w:rPr>
      </w:pPr>
      <w:r w:rsidRPr="00B15B03">
        <w:rPr>
          <w:rFonts w:ascii="Arial" w:hAnsi="Arial" w:cs="Arial"/>
          <w:color w:val="444444"/>
        </w:rPr>
        <w:t>2.4.1. Осуществляет контроль за соблюдением работодателями (строительными организациями и организациями, осуществляющими производство строительных материалов) - членами ОМОР "Российский Союз строителей" требований Соглашения. В этих целях ОМОР "Российский Союз строителей" ежегодно не позднее 10 декабря рассылает указанным лицам по электронной почте соответствующие запросы и не позднее 15 марта следующего года обобщает полученную информацию;</w:t>
      </w:r>
      <w:r w:rsidRPr="00B15B03">
        <w:rPr>
          <w:rFonts w:ascii="Arial" w:hAnsi="Arial" w:cs="Arial"/>
          <w:color w:val="444444"/>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2.4.2 Не реже одного раза в год заслушивает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ОМОР "Российский Союз строителей" о соблюдении их членами требований Соглашения;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2.4.3. Организует сбор и анализ информации о соблюдении членами региональных объединений юридических лиц и индивидуальных предпринимателей - членов ОМОР "Российский Союз строителей" требований Соглашения;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2.4.4. Координирует взаимодействие региональных объединений работодателей - членов ОМОР "Российский Союз строителей" с региональными профсоюзными организациями при подготовке ими совместных отчетов о соблюдении требований Соглашения;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2.4.5. Доводит до Профсоюза строителей России 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2.4.6. Направляет представителя для согласования с Профсоюзом строителей России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2.4.7.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с учетом мнения </w:t>
      </w:r>
      <w:r w:rsidRPr="00FC22F7">
        <w:rPr>
          <w:rFonts w:ascii="Arial" w:eastAsia="Times New Roman" w:hAnsi="Arial" w:cs="Arial"/>
          <w:color w:val="444444"/>
          <w:sz w:val="24"/>
          <w:szCs w:val="24"/>
          <w:lang w:eastAsia="ru-RU"/>
        </w:rPr>
        <w:lastRenderedPageBreak/>
        <w:t>соответствующего выборного профсоюзного органа организации поэтапный план реализации мер по повышению уровня и качества социальных гарантий работникам.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2.4.8.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поэтапный план реализации мер по повышению материального положения работников.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 Министерство учитывает положения Соглашения при осуществлении своих функций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в том числе обращения с твердыми коммунальными отходами (за исключением вопросов тарифного регулирования),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 строительства и жилищно-коммунального хозяйства Российской Федерации), в том числе при осуществлении: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2.5.1. информационно-разъяснительной работы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2.5.2. методического обеспечения переподготовки, повышения квалификации и стажировки специалистов в установленной сфере деятельности 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2.5.3. организации проведения конгрессов, конференций, семинаров, выставок и других мероприятий в установленной сфере деятельности </w:t>
      </w:r>
      <w:r w:rsidRPr="00FC22F7">
        <w:rPr>
          <w:rFonts w:ascii="Arial" w:eastAsia="Times New Roman" w:hAnsi="Arial" w:cs="Arial"/>
          <w:color w:val="444444"/>
          <w:sz w:val="24"/>
          <w:szCs w:val="24"/>
          <w:lang w:eastAsia="ru-RU"/>
        </w:rPr>
        <w:lastRenderedPageBreak/>
        <w:t>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2.5.4. обобщения практики применения законодательства Российской Федерации и анализа реализации государственной политики в установленной сфере деятельности 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2.5.5. разработки и реализации мер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2.5.6. разработки и реализации мер поддержки субъектов малого и среднего предпринимательства, направленных на их развитие, включая разработку и выполнение соответствующих ведомственных целевых программ, в установленной сфере деятельности Министерства;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2.5.7. учреждения ведомственных наград и награждения ими работников Министерства, подведомственных организаций, а также других лиц, осуществляющих деятельность в установленной сфере.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2.6. В целях подготовки ежегодной отчетности об исполнении Соглашения на федеральном, региональном и иных уровнях устанавливаются следующие сроки заключения коллективных договоров и соглашений: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2.6.1. на федеральном уровне - октябрь - декабрь,</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2.6.2. на уровне субъектов Российской Федерации - ноябрь - январь,</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2.6.3. на уровне организации - декабрь - февраль.</w:t>
      </w:r>
      <w:r w:rsidRPr="00FC22F7">
        <w:rPr>
          <w:rFonts w:ascii="Arial" w:eastAsia="Times New Roman" w:hAnsi="Arial" w:cs="Arial"/>
          <w:color w:val="444444"/>
          <w:sz w:val="24"/>
          <w:szCs w:val="24"/>
          <w:lang w:eastAsia="ru-RU"/>
        </w:rPr>
        <w:br/>
      </w:r>
    </w:p>
    <w:p w:rsidR="00FC22F7" w:rsidRPr="00FC22F7" w:rsidRDefault="00FC22F7" w:rsidP="00FC22F7">
      <w:pPr>
        <w:spacing w:after="240" w:line="240" w:lineRule="auto"/>
        <w:jc w:val="center"/>
        <w:textAlignment w:val="baseline"/>
        <w:outlineLvl w:val="2"/>
        <w:rPr>
          <w:rFonts w:ascii="Arial" w:eastAsia="Times New Roman" w:hAnsi="Arial" w:cs="Arial"/>
          <w:b/>
          <w:bCs/>
          <w:color w:val="444444"/>
          <w:sz w:val="24"/>
          <w:szCs w:val="24"/>
          <w:lang w:eastAsia="ru-RU"/>
        </w:rPr>
      </w:pPr>
      <w:r w:rsidRPr="00FC22F7">
        <w:rPr>
          <w:rFonts w:ascii="Arial" w:eastAsia="Times New Roman" w:hAnsi="Arial" w:cs="Arial"/>
          <w:b/>
          <w:bCs/>
          <w:color w:val="444444"/>
          <w:sz w:val="24"/>
          <w:szCs w:val="24"/>
          <w:lang w:eastAsia="ru-RU"/>
        </w:rPr>
        <w:t>III. Оплата и нормирование труда</w:t>
      </w:r>
    </w:p>
    <w:p w:rsidR="00FC22F7" w:rsidRPr="00FC22F7" w:rsidRDefault="00FC22F7" w:rsidP="00FC22F7">
      <w:pPr>
        <w:spacing w:after="0" w:line="240" w:lineRule="auto"/>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w:t>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w:t>
      </w:r>
      <w:r w:rsidRPr="00FC22F7">
        <w:rPr>
          <w:rFonts w:ascii="Arial" w:eastAsia="Times New Roman" w:hAnsi="Arial" w:cs="Arial"/>
          <w:color w:val="444444"/>
          <w:sz w:val="24"/>
          <w:szCs w:val="24"/>
          <w:highlight w:val="yellow"/>
          <w:lang w:eastAsia="ru-RU"/>
        </w:rPr>
        <w:t>.1. 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соответствующем субъекте Российской Федерации, а также с учетом коэффициента инфляции в соответствующем субъекте Российской Федерации и сложившихся межотраслевых соотношений (межотраслевых коэффициентов) согласно </w:t>
      </w:r>
      <w:hyperlink r:id="rId16" w:anchor="8QA0M2" w:history="1">
        <w:r w:rsidRPr="00C504A2">
          <w:rPr>
            <w:rFonts w:ascii="Arial" w:eastAsia="Times New Roman" w:hAnsi="Arial" w:cs="Arial"/>
            <w:color w:val="0000FF"/>
            <w:sz w:val="24"/>
            <w:szCs w:val="24"/>
            <w:highlight w:val="yellow"/>
            <w:u w:val="single"/>
            <w:lang w:eastAsia="ru-RU"/>
          </w:rPr>
          <w:t>приложению 1 к Соглашению</w:t>
        </w:r>
      </w:hyperlink>
      <w:r w:rsidRPr="00FC22F7">
        <w:rPr>
          <w:rFonts w:ascii="Arial" w:eastAsia="Times New Roman" w:hAnsi="Arial" w:cs="Arial"/>
          <w:color w:val="444444"/>
          <w:sz w:val="24"/>
          <w:szCs w:val="24"/>
          <w:highlight w:val="yellow"/>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 Примерный расчет минимального размера месячной тарифной ставки рабочего I разряда приведен в </w:t>
      </w:r>
      <w:hyperlink r:id="rId17" w:anchor="8QC0M3" w:history="1">
        <w:r w:rsidRPr="00FC22F7">
          <w:rPr>
            <w:rFonts w:ascii="Arial" w:eastAsia="Times New Roman" w:hAnsi="Arial" w:cs="Arial"/>
            <w:color w:val="0000FF"/>
            <w:sz w:val="24"/>
            <w:szCs w:val="24"/>
            <w:u w:val="single"/>
            <w:lang w:eastAsia="ru-RU"/>
          </w:rPr>
          <w:t>приложении 2 к Соглашению</w:t>
        </w:r>
      </w:hyperlink>
      <w:r w:rsidRPr="00FC22F7">
        <w:rPr>
          <w:rFonts w:ascii="Arial" w:eastAsia="Times New Roman" w:hAnsi="Arial" w:cs="Arial"/>
          <w:color w:val="444444"/>
          <w:sz w:val="24"/>
          <w:szCs w:val="24"/>
          <w:lang w:eastAsia="ru-RU"/>
        </w:rPr>
        <w:t xml:space="preserve">.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w:t>
      </w:r>
      <w:proofErr w:type="spellStart"/>
      <w:r w:rsidRPr="00FC22F7">
        <w:rPr>
          <w:rFonts w:ascii="Arial" w:eastAsia="Times New Roman" w:hAnsi="Arial" w:cs="Arial"/>
          <w:color w:val="444444"/>
          <w:sz w:val="24"/>
          <w:szCs w:val="24"/>
          <w:lang w:eastAsia="ru-RU"/>
        </w:rPr>
        <w:t>межразрядных</w:t>
      </w:r>
      <w:proofErr w:type="spellEnd"/>
      <w:r w:rsidRPr="00FC22F7">
        <w:rPr>
          <w:rFonts w:ascii="Arial" w:eastAsia="Times New Roman" w:hAnsi="Arial" w:cs="Arial"/>
          <w:color w:val="444444"/>
          <w:sz w:val="24"/>
          <w:szCs w:val="24"/>
          <w:lang w:eastAsia="ru-RU"/>
        </w:rPr>
        <w:t xml:space="preserve"> тарифных коэффициентов по 8-разрядной сетке, приведённых в </w:t>
      </w:r>
      <w:hyperlink r:id="rId18" w:anchor="8QE0M4" w:history="1">
        <w:r w:rsidRPr="00FC22F7">
          <w:rPr>
            <w:rFonts w:ascii="Arial" w:eastAsia="Times New Roman" w:hAnsi="Arial" w:cs="Arial"/>
            <w:color w:val="0000FF"/>
            <w:sz w:val="24"/>
            <w:szCs w:val="24"/>
            <w:u w:val="single"/>
            <w:lang w:eastAsia="ru-RU"/>
          </w:rPr>
          <w:t>приложении 3 к Соглашению</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lastRenderedPageBreak/>
        <w:t>3.3.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3.4. 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3.5. В организациях, применяющих тарифные ставки других отраслей, а также во вспомогательных производствах рекомендуется устанавливать минимальную месячную тарифную ставку рабочего 1 разряда следующим образом: определяется отношение месячной минимальной тарифной ставки, предусмотренной схемой тарифных ставок, установленной </w:t>
      </w:r>
      <w:hyperlink r:id="rId19" w:anchor="64U0IK" w:history="1">
        <w:r w:rsidRPr="00FC22F7">
          <w:rPr>
            <w:rFonts w:ascii="Arial" w:eastAsia="Times New Roman" w:hAnsi="Arial" w:cs="Arial"/>
            <w:color w:val="0000FF"/>
            <w:sz w:val="24"/>
            <w:szCs w:val="24"/>
            <w:u w:val="single"/>
            <w:lang w:eastAsia="ru-RU"/>
          </w:rPr>
          <w:t>Постановлением ЦК КПСС и Совета Министров СССР от 17 сентября 1986 г. N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hyperlink>
      <w:r w:rsidRPr="00FC22F7">
        <w:rPr>
          <w:rFonts w:ascii="Arial" w:eastAsia="Times New Roman" w:hAnsi="Arial" w:cs="Arial"/>
          <w:color w:val="444444"/>
          <w:sz w:val="24"/>
          <w:szCs w:val="24"/>
          <w:lang w:eastAsia="ru-RU"/>
        </w:rPr>
        <w:t>, к месячной минимальной тарифной ставке рабочего, занятого на строительно-монтажных и ремонтно-строительных работах, определенной </w:t>
      </w:r>
      <w:hyperlink r:id="rId20" w:anchor="64U0IK" w:history="1">
        <w:r w:rsidRPr="00FC22F7">
          <w:rPr>
            <w:rFonts w:ascii="Arial" w:eastAsia="Times New Roman" w:hAnsi="Arial" w:cs="Arial"/>
            <w:color w:val="0000FF"/>
            <w:sz w:val="24"/>
            <w:szCs w:val="24"/>
            <w:u w:val="single"/>
            <w:lang w:eastAsia="ru-RU"/>
          </w:rPr>
          <w:t>Постановлением ЦК КПСС и Совета Министров СССР от 17 сентября 1986 г. N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hyperlink>
      <w:r w:rsidRPr="00FC22F7">
        <w:rPr>
          <w:rFonts w:ascii="Arial" w:eastAsia="Times New Roman" w:hAnsi="Arial" w:cs="Arial"/>
          <w:color w:val="444444"/>
          <w:sz w:val="24"/>
          <w:szCs w:val="24"/>
          <w:lang w:eastAsia="ru-RU"/>
        </w:rPr>
        <w:t>. Полученное соотношение умножается на минимальной размер месячной тарифной ставки, определенной Соглашением. Примерный расчет минимального размера месячной тарифной ставки рабочего, занятого в организации, применяющей тарифные ставки других отраслей, либо занятого во вспомогательном производстве, приведен в </w:t>
      </w:r>
      <w:hyperlink r:id="rId21" w:anchor="8QG0M5" w:history="1">
        <w:r w:rsidRPr="00FC22F7">
          <w:rPr>
            <w:rFonts w:ascii="Arial" w:eastAsia="Times New Roman" w:hAnsi="Arial" w:cs="Arial"/>
            <w:color w:val="0000FF"/>
            <w:sz w:val="24"/>
            <w:szCs w:val="24"/>
            <w:u w:val="single"/>
            <w:lang w:eastAsia="ru-RU"/>
          </w:rPr>
          <w:t>приложении 4 к Соглашению</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3.6. При тарифной системе оплаты труда доля тарифа в общем заработке работника должна составлять не менее 65 процентов, без учета надбавок и доплат при условии выполнения норм труда.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3.7. 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Соглашением, примерный расчет минимального размера оплаты труда в таком случае приведен в </w:t>
      </w:r>
      <w:hyperlink r:id="rId22" w:anchor="8QI0M6" w:history="1">
        <w:r w:rsidRPr="00FC22F7">
          <w:rPr>
            <w:rFonts w:ascii="Arial" w:eastAsia="Times New Roman" w:hAnsi="Arial" w:cs="Arial"/>
            <w:color w:val="0000FF"/>
            <w:sz w:val="24"/>
            <w:szCs w:val="24"/>
            <w:u w:val="single"/>
            <w:lang w:eastAsia="ru-RU"/>
          </w:rPr>
          <w:t>приложении 5 к Соглашению</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3.8. 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3.9. Работодатели обязаны обеспечить ежегодную индексацию заработной платы в связи с ростом потребительских цен на товары и услуги (по данным Росстата) в организациях всех форм собственности. Индексации подлежит заработная плата, которая включает в себя оплату труда за выполненную работу согласно тарифным ставкам (должностным окладам) и сдельным расценкам.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lastRenderedPageBreak/>
        <w:t>Сроки, порядок и размер индексации заработной платы устанавливаются коллективным договором и (или) локальным нормативным актом организации, принятым с учетом мнения выборного органа первичной профсоюзной организации.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3.10. 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3.11. 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размеров, предусмотренных Соглашением. При этом рекомендуется закреплять долю оплаты труда в себестоимости строительной продукции (работ, услуг) в размере не ниже 20-22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3.12. В целях устранения крайней дифференциации заработной платы работников в коллективных договорах </w:t>
      </w:r>
      <w:r w:rsidRPr="00FC22F7">
        <w:rPr>
          <w:rFonts w:ascii="Arial" w:eastAsia="Times New Roman" w:hAnsi="Arial" w:cs="Arial"/>
          <w:b/>
          <w:color w:val="444444"/>
          <w:sz w:val="24"/>
          <w:szCs w:val="24"/>
          <w:lang w:eastAsia="ru-RU"/>
        </w:rPr>
        <w:t>рекомендуется</w:t>
      </w:r>
      <w:r w:rsidRPr="00FC22F7">
        <w:rPr>
          <w:rFonts w:ascii="Arial" w:eastAsia="Times New Roman" w:hAnsi="Arial" w:cs="Arial"/>
          <w:color w:val="444444"/>
          <w:sz w:val="24"/>
          <w:szCs w:val="24"/>
          <w:lang w:eastAsia="ru-RU"/>
        </w:rPr>
        <w:t xml:space="preserve"> устанавливать разрыв между категориями 10 процентов высокооплачиваемых и 10 процентов низкооплачиваемых работников предприятия, не превышающий 4-5 раз.</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Темпы роста заработной платы и социальных выплат руководителей, специалистов и служащих не должны превышать темпы роста заработной платы и социальных выплат рабочих.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3.13</w:t>
      </w:r>
      <w:r w:rsidRPr="00FC22F7">
        <w:rPr>
          <w:rFonts w:ascii="Arial" w:eastAsia="Times New Roman" w:hAnsi="Arial" w:cs="Arial"/>
          <w:b/>
          <w:color w:val="444444"/>
          <w:sz w:val="24"/>
          <w:szCs w:val="24"/>
          <w:lang w:eastAsia="ru-RU"/>
        </w:rPr>
        <w:t>. Рекомендуется</w:t>
      </w:r>
      <w:r w:rsidRPr="00FC22F7">
        <w:rPr>
          <w:rFonts w:ascii="Arial" w:eastAsia="Times New Roman" w:hAnsi="Arial" w:cs="Arial"/>
          <w:color w:val="444444"/>
          <w:sz w:val="24"/>
          <w:szCs w:val="24"/>
          <w:lang w:eastAsia="ru-RU"/>
        </w:rPr>
        <w:t xml:space="preserve"> фиксировать среднюю заработную плату работников организации на уровне не ниже пятикратной величины прожиточного минимума для трудоспособного населения в соответствующем субъекте Российской Федерации.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3.14. 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Порядок применения данного пункта следует устанавливать в коллективном договоре или в правилах внутреннего трудового распорядка.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3.15. Оплата труда работников, занятых на работах с вредными и (или) опасными условиями труда, устанавливается в повышенном размере.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В коллективных договорах рекомендуется устанавливать следующий порядок повышения оплаты труда в зависимости от класса условий труда, установленного по результатам специальной оценки условий труда (далее - СОУТ).</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При этом работникам, условия труда на рабочих местах которых, по результатам СОУТ, отнесены к вредным условиям труда 1 степени (класс 3.1), установить не менее 12 процентов тарифной ставки (оклада), установленной для различных видов работ с нормальными условиями труда и увеличивать размер повышения оплаты труда не менее чем на 3 процентов за каждую степень вредности выше класса 3.1, а минимальный размер повышения оплаты труда работникам, занятым на работах с опасными условиями труда (класс 4) не менее </w:t>
      </w:r>
      <w:r w:rsidRPr="00FC22F7">
        <w:rPr>
          <w:rFonts w:ascii="Arial" w:eastAsia="Times New Roman" w:hAnsi="Arial" w:cs="Arial"/>
          <w:color w:val="444444"/>
          <w:sz w:val="24"/>
          <w:szCs w:val="24"/>
          <w:lang w:eastAsia="ru-RU"/>
        </w:rPr>
        <w:lastRenderedPageBreak/>
        <w:t>24 процентов тарифной ставки (оклада), установленной для различных видов работ с нормальными условиями труда.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3.16. Для работников организаций, финансируемых за счет средств федерального бюджета, размеры возмещения командировочных расходов определяются постановлением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Для работников других организаций размеры командировочных расходов регулируются </w:t>
      </w:r>
      <w:hyperlink r:id="rId23" w:anchor="8QA0M4" w:history="1">
        <w:r w:rsidRPr="00FC22F7">
          <w:rPr>
            <w:rFonts w:ascii="Arial" w:eastAsia="Times New Roman" w:hAnsi="Arial" w:cs="Arial"/>
            <w:color w:val="0000FF"/>
            <w:sz w:val="24"/>
            <w:szCs w:val="24"/>
            <w:u w:val="single"/>
            <w:lang w:eastAsia="ru-RU"/>
          </w:rPr>
          <w:t>статьей 168 ТК РФ</w:t>
        </w:r>
      </w:hyperlink>
      <w:r w:rsidRPr="00FC22F7">
        <w:rPr>
          <w:rFonts w:ascii="Arial" w:eastAsia="Times New Roman" w:hAnsi="Arial" w:cs="Arial"/>
          <w:color w:val="444444"/>
          <w:sz w:val="24"/>
          <w:szCs w:val="24"/>
          <w:lang w:eastAsia="ru-RU"/>
        </w:rPr>
        <w:t> и </w:t>
      </w:r>
      <w:hyperlink r:id="rId24" w:anchor="64U0IK" w:history="1">
        <w:r w:rsidRPr="00FC22F7">
          <w:rPr>
            <w:rFonts w:ascii="Arial" w:eastAsia="Times New Roman" w:hAnsi="Arial" w:cs="Arial"/>
            <w:color w:val="0000FF"/>
            <w:sz w:val="24"/>
            <w:szCs w:val="24"/>
            <w:u w:val="single"/>
            <w:lang w:eastAsia="ru-RU"/>
          </w:rPr>
          <w:t>постановлением Правительства Российской Федерации от 13 октября 2008 г. N 749 "Об особенностях направления работников в служебные командировки"</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Порядок и размеры расходов, связанных со служебными командировками, определяются коллективным договором или локальным нормативным актом.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Рекомендуется устанавливать суточные в размере не менее суммы расходов на командировки за каждый день нахождения в командировке на территории Российской Федерации и за её пределами, не подлежащих налогообложению в соответствии с законодательством Российской Федерации.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3.17. Подвижной характер работ - разновидность служебных поездок работников, постоянная работа которых осуществляется в пути. 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 Работникам при подвижном характере работ в обязательном порядке возмещаются следующие расходы:</w:t>
      </w:r>
    </w:p>
    <w:p w:rsid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br/>
        <w:t>3.17.1. по проезду;</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3.17.2. по найму жилого помещения;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3.17.3. дополнительные расходы, связанные с проживанием вне места постоянного жительства (суточные);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3.17.4. иные расходы, произведенные работниками с разрешения или ведома работодателя.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3.18. Размеры и порядок возмещения расходов, связанных с подвижным характером работ, а также перечень работ, профессий, должностей этих работников </w:t>
      </w:r>
      <w:r w:rsidRPr="00FC22F7">
        <w:rPr>
          <w:rFonts w:ascii="Arial" w:eastAsia="Times New Roman" w:hAnsi="Arial" w:cs="Arial"/>
          <w:b/>
          <w:color w:val="444444"/>
          <w:sz w:val="24"/>
          <w:szCs w:val="24"/>
          <w:lang w:eastAsia="ru-RU"/>
        </w:rPr>
        <w:t>устанавливаются коллективными договорами</w:t>
      </w:r>
      <w:r w:rsidRPr="00FC22F7">
        <w:rPr>
          <w:rFonts w:ascii="Arial" w:eastAsia="Times New Roman" w:hAnsi="Arial" w:cs="Arial"/>
          <w:color w:val="444444"/>
          <w:sz w:val="24"/>
          <w:szCs w:val="24"/>
          <w:lang w:eastAsia="ru-RU"/>
        </w:rPr>
        <w:t>, соглашениями, локальными нормативными актами. Размеры и порядок возмещения указанных расходов могут также устанавливаться трудовым договором. Суточные за подвижной характер работы рекомендуется исчислять в следующих процентах к месячным тарифным ставкам (должностным окладам):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в районах Крайнего Севера и приравненных к ним местностях, а также в Хабаровском и Приморском краях и в Амурской области - 40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lastRenderedPageBreak/>
        <w:t>в других районах Российской Федерации - 30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При этом суточные за подвижной характер работы должны составлять не более размера суточных, выплачиваемых работникам при командировках.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3.19. 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 Работникам при разъездном характере работ в обязательном порядке возмещаются следующие расходы:</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3.19.1. суточные;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3.19.2. по проезду (если они имеют место);</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3.19.3. иные расходы, произведенные работниками с разрешения или ведома работодателя.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3.20. 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3.21. 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w:t>
      </w:r>
      <w:r w:rsidRPr="00FC22F7">
        <w:rPr>
          <w:rFonts w:ascii="Arial" w:eastAsia="Times New Roman" w:hAnsi="Arial" w:cs="Arial"/>
          <w:b/>
          <w:color w:val="444444"/>
          <w:sz w:val="24"/>
          <w:szCs w:val="24"/>
          <w:lang w:eastAsia="ru-RU"/>
        </w:rPr>
        <w:t xml:space="preserve">рекомендуется </w:t>
      </w:r>
      <w:r w:rsidRPr="00FC22F7">
        <w:rPr>
          <w:rFonts w:ascii="Arial" w:eastAsia="Times New Roman" w:hAnsi="Arial" w:cs="Arial"/>
          <w:color w:val="444444"/>
          <w:sz w:val="24"/>
          <w:szCs w:val="24"/>
          <w:lang w:eastAsia="ru-RU"/>
        </w:rPr>
        <w:t>устанавливать в размере до 20 процентов месячной тарифной ставки (оклада) без учета коэффициентов и доплат, но не более 50 процентов нормы суточных, выплачиваемых при командировках, а при поездках длительностью не менее двух часов - до 15 процентов месячной тарифной ставки (оклада) без учета коэффициентов и доплат, но не более 40 процентов нормы суточных, выплачиваемых при командировках.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3.22. Обеспечивать права, в том числе на получение заработной платы работников, занятых на сезонных работах. В этих целях: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при размещении информации (наличии вакансий) о привлечении работников раскрывать структуру заработной платы с указанием условий получения компенсационных и стимулирующих выплат, отражать условия труда и проживания работников, прибывающих из другой местности, четко формализовать требования к квалификации работника;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при привлечении сезонных работников в труднодоступных отдаленных местностях в трудовых договорах указывать условия,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 при наличии финансовых возможностей устанавливать коллективным договором, локальным нормативным актом возмещение расходов, связанных с </w:t>
      </w:r>
      <w:r w:rsidRPr="00FC22F7">
        <w:rPr>
          <w:rFonts w:ascii="Arial" w:eastAsia="Times New Roman" w:hAnsi="Arial" w:cs="Arial"/>
          <w:color w:val="444444"/>
          <w:sz w:val="24"/>
          <w:szCs w:val="24"/>
          <w:lang w:eastAsia="ru-RU"/>
        </w:rPr>
        <w:lastRenderedPageBreak/>
        <w:t>переездом работника из другой местности к месту выполнения сезонных работ и возвращением к месту проживания;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предусматривать условия, направленные на предоставление сезонным работникам дополнительных гарантий в труднодоступных отдаленных местностях с учетом отраслевой специфики.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3.23. Надбавка за вахтовый метод работы работникам организаций, финансируемых из федерального бюджета, выплачивается в размере и порядке, устанавливаемых </w:t>
      </w:r>
      <w:hyperlink r:id="rId25" w:anchor="7D20K3" w:history="1">
        <w:r w:rsidRPr="00FC22F7">
          <w:rPr>
            <w:rFonts w:ascii="Arial" w:eastAsia="Times New Roman" w:hAnsi="Arial" w:cs="Arial"/>
            <w:color w:val="0000FF"/>
            <w:sz w:val="24"/>
            <w:szCs w:val="24"/>
            <w:u w:val="single"/>
            <w:lang w:eastAsia="ru-RU"/>
          </w:rPr>
          <w:t>постановлением Правительства Российской Федерации от 3 февраля 2005 г. N 51 "О размерах и порядке выплаты надбавки за вахтовый метод работы работникам организаций, финансируемых из федерального бюджета"</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3.24. Работникам работодателей, не относящихся к бюджетной сфере, в коллективных договорах, трудовых договорах и локальных нормативных актах </w:t>
      </w:r>
      <w:r w:rsidRPr="00FC22F7">
        <w:rPr>
          <w:rFonts w:ascii="Arial" w:eastAsia="Times New Roman" w:hAnsi="Arial" w:cs="Arial"/>
          <w:b/>
          <w:color w:val="444444"/>
          <w:sz w:val="24"/>
          <w:szCs w:val="24"/>
          <w:lang w:eastAsia="ru-RU"/>
        </w:rPr>
        <w:t xml:space="preserve">рекомендуется </w:t>
      </w:r>
      <w:r w:rsidRPr="00FC22F7">
        <w:rPr>
          <w:rFonts w:ascii="Arial" w:eastAsia="Times New Roman" w:hAnsi="Arial" w:cs="Arial"/>
          <w:color w:val="444444"/>
          <w:sz w:val="24"/>
          <w:szCs w:val="24"/>
          <w:lang w:eastAsia="ru-RU"/>
        </w:rPr>
        <w:t>устанавливать надбавку за вахтовый метод работы в размере 75 процентов месячной тарифной ставки (оклада).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3.25. 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3.26. Устанавливать премирование работников за ввод в действие производственных мощностей и объектов строительства в организациях, принявших Положение "О порядке премирования", утверждённого с учетом выборного органа первичной профсоюзной организации и являющегося приложением к коллективному договору или отдельным нормативным актом.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При этом могут использоваться показатели, содержащиеся в приложении к письму Минтруда СССР N 1336-ВК и </w:t>
      </w:r>
      <w:hyperlink r:id="rId26" w:anchor="64U0IK" w:history="1">
        <w:r w:rsidRPr="00FC22F7">
          <w:rPr>
            <w:rFonts w:ascii="Arial" w:eastAsia="Times New Roman" w:hAnsi="Arial" w:cs="Arial"/>
            <w:color w:val="0000FF"/>
            <w:sz w:val="24"/>
            <w:szCs w:val="24"/>
            <w:u w:val="single"/>
            <w:lang w:eastAsia="ru-RU"/>
          </w:rPr>
          <w:t xml:space="preserve">Госстроя СССР N 1-Д от 10 октября 1991 </w:t>
        </w:r>
        <w:proofErr w:type="spellStart"/>
        <w:r w:rsidRPr="00FC22F7">
          <w:rPr>
            <w:rFonts w:ascii="Arial" w:eastAsia="Times New Roman" w:hAnsi="Arial" w:cs="Arial"/>
            <w:color w:val="0000FF"/>
            <w:sz w:val="24"/>
            <w:szCs w:val="24"/>
            <w:u w:val="single"/>
            <w:lang w:eastAsia="ru-RU"/>
          </w:rPr>
          <w:t>г</w:t>
        </w:r>
      </w:hyperlink>
      <w:r w:rsidRPr="00FC22F7">
        <w:rPr>
          <w:rFonts w:ascii="Arial" w:eastAsia="Times New Roman" w:hAnsi="Arial" w:cs="Arial"/>
          <w:color w:val="444444"/>
          <w:sz w:val="24"/>
          <w:szCs w:val="24"/>
          <w:lang w:eastAsia="ru-RU"/>
        </w:rPr>
        <w:t>.</w:t>
      </w:r>
      <w:hyperlink r:id="rId27" w:anchor="6500IL" w:history="1">
        <w:r w:rsidRPr="00FC22F7">
          <w:rPr>
            <w:rFonts w:ascii="Arial" w:eastAsia="Times New Roman" w:hAnsi="Arial" w:cs="Arial"/>
            <w:color w:val="0000FF"/>
            <w:sz w:val="24"/>
            <w:szCs w:val="24"/>
            <w:u w:val="single"/>
            <w:lang w:eastAsia="ru-RU"/>
          </w:rPr>
          <w:t>"Размеры</w:t>
        </w:r>
        <w:proofErr w:type="spellEnd"/>
        <w:r w:rsidRPr="00FC22F7">
          <w:rPr>
            <w:rFonts w:ascii="Arial" w:eastAsia="Times New Roman" w:hAnsi="Arial" w:cs="Arial"/>
            <w:color w:val="0000FF"/>
            <w:sz w:val="24"/>
            <w:szCs w:val="24"/>
            <w:u w:val="single"/>
            <w:lang w:eastAsia="ru-RU"/>
          </w:rPr>
          <w:t xml:space="preserve"> средств на премирование за ввод в действие в срок объектов в процентах от сметной стоимости выполненных строительно-монтажных работ"</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3.27. Работодателям </w:t>
      </w:r>
      <w:r w:rsidRPr="00FC22F7">
        <w:rPr>
          <w:rFonts w:ascii="Arial" w:eastAsia="Times New Roman" w:hAnsi="Arial" w:cs="Arial"/>
          <w:b/>
          <w:color w:val="444444"/>
          <w:sz w:val="24"/>
          <w:szCs w:val="24"/>
          <w:lang w:eastAsia="ru-RU"/>
        </w:rPr>
        <w:t>рекомендуется</w:t>
      </w:r>
      <w:r w:rsidRPr="00FC22F7">
        <w:rPr>
          <w:rFonts w:ascii="Arial" w:eastAsia="Times New Roman" w:hAnsi="Arial" w:cs="Arial"/>
          <w:color w:val="444444"/>
          <w:sz w:val="24"/>
          <w:szCs w:val="24"/>
          <w:lang w:eastAsia="ru-RU"/>
        </w:rPr>
        <w:t xml:space="preserve"> устанавливать размер средств на премирование работников за ввод в действие производственных мощностей и объектов строительства в соответствии с приложением к письму Минтруда СССР N 1336-ВК и </w:t>
      </w:r>
      <w:hyperlink r:id="rId28" w:anchor="64U0IK" w:history="1">
        <w:r w:rsidRPr="00FC22F7">
          <w:rPr>
            <w:rFonts w:ascii="Arial" w:eastAsia="Times New Roman" w:hAnsi="Arial" w:cs="Arial"/>
            <w:color w:val="0000FF"/>
            <w:sz w:val="24"/>
            <w:szCs w:val="24"/>
            <w:u w:val="single"/>
            <w:lang w:eastAsia="ru-RU"/>
          </w:rPr>
          <w:t>Госстроя СССР N 1-Д от 10 октября 1991 г</w:t>
        </w:r>
      </w:hyperlink>
      <w:r w:rsidRPr="00FC22F7">
        <w:rPr>
          <w:rFonts w:ascii="Arial" w:eastAsia="Times New Roman" w:hAnsi="Arial" w:cs="Arial"/>
          <w:color w:val="444444"/>
          <w:sz w:val="24"/>
          <w:szCs w:val="24"/>
          <w:lang w:eastAsia="ru-RU"/>
        </w:rPr>
        <w:t>. </w:t>
      </w:r>
      <w:hyperlink r:id="rId29" w:anchor="6500IL" w:history="1">
        <w:r w:rsidRPr="00FC22F7">
          <w:rPr>
            <w:rFonts w:ascii="Arial" w:eastAsia="Times New Roman" w:hAnsi="Arial" w:cs="Arial"/>
            <w:color w:val="0000FF"/>
            <w:sz w:val="24"/>
            <w:szCs w:val="24"/>
            <w:u w:val="single"/>
            <w:lang w:eastAsia="ru-RU"/>
          </w:rPr>
          <w:t>"Размеры средств на премирование за ввод в действие в срок объектов в процентах от сметной стоимости выполненных строительно-монтажных работ"</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3.28. Работодателям </w:t>
      </w:r>
      <w:r w:rsidRPr="00FC22F7">
        <w:rPr>
          <w:rFonts w:ascii="Arial" w:eastAsia="Times New Roman" w:hAnsi="Arial" w:cs="Arial"/>
          <w:b/>
          <w:color w:val="444444"/>
          <w:sz w:val="24"/>
          <w:szCs w:val="24"/>
          <w:lang w:eastAsia="ru-RU"/>
        </w:rPr>
        <w:t>рекомендуется</w:t>
      </w:r>
      <w:r w:rsidRPr="00FC22F7">
        <w:rPr>
          <w:rFonts w:ascii="Arial" w:eastAsia="Times New Roman" w:hAnsi="Arial" w:cs="Arial"/>
          <w:color w:val="444444"/>
          <w:sz w:val="24"/>
          <w:szCs w:val="24"/>
          <w:lang w:eastAsia="ru-RU"/>
        </w:rPr>
        <w:t xml:space="preserve"> устанавливать надбавки к тарифным ставкам за профессиональное мастерство в следующих размерах: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3.28.1. для рабочих III разряда - до 12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3.28.2. для рабочих IV разряда - до 16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3.28.3. для рабочих V разряда - до 20 процентов;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b/>
          <w:color w:val="444444"/>
          <w:sz w:val="24"/>
          <w:szCs w:val="24"/>
          <w:lang w:eastAsia="ru-RU"/>
        </w:rPr>
      </w:pPr>
      <w:r w:rsidRPr="00FC22F7">
        <w:rPr>
          <w:rFonts w:ascii="Arial" w:eastAsia="Times New Roman" w:hAnsi="Arial" w:cs="Arial"/>
          <w:color w:val="444444"/>
          <w:sz w:val="24"/>
          <w:szCs w:val="24"/>
          <w:lang w:eastAsia="ru-RU"/>
        </w:rPr>
        <w:lastRenderedPageBreak/>
        <w:t>3.28.4. для рабочих VI и более высоких разрядов - до 24 процентов месячной тарифной ставки (должностного оклада).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b/>
          <w:color w:val="444444"/>
          <w:sz w:val="24"/>
          <w:szCs w:val="24"/>
          <w:lang w:eastAsia="ru-RU"/>
        </w:rPr>
        <w:t>3.29. Работодателям</w:t>
      </w:r>
      <w:r w:rsidRPr="00FC22F7">
        <w:rPr>
          <w:rFonts w:ascii="Arial" w:eastAsia="Times New Roman" w:hAnsi="Arial" w:cs="Arial"/>
          <w:color w:val="444444"/>
          <w:sz w:val="24"/>
          <w:szCs w:val="24"/>
          <w:lang w:eastAsia="ru-RU"/>
        </w:rPr>
        <w:t xml:space="preserve"> рекомендуется ежегодно выплачивать работникам вознаграждение за выслугу лет в следующих размерах: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3.29.1 при стаже работы от 1 до 3 лет - 0,6;</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3.29.2 при стаже работы от 3 до 5 лет - 0,8;</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3.29.3. при стаже работы от 5 до 10 лет - 1;</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3.29.4. при стаже работы от 10 до 15 лет - 1,2;</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3.29.5. при стаже работы свыше 15 лет - 1,5 месячной тарифной ставки (должностного оклада).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3.30. 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3.31. Формы и системы оплаты труда с указанием условий премирования и </w:t>
      </w:r>
      <w:proofErr w:type="spellStart"/>
      <w:r w:rsidRPr="00FC22F7">
        <w:rPr>
          <w:rFonts w:ascii="Arial" w:eastAsia="Times New Roman" w:hAnsi="Arial" w:cs="Arial"/>
          <w:color w:val="444444"/>
          <w:sz w:val="24"/>
          <w:szCs w:val="24"/>
          <w:lang w:eastAsia="ru-RU"/>
        </w:rPr>
        <w:t>депремирования</w:t>
      </w:r>
      <w:proofErr w:type="spellEnd"/>
      <w:r w:rsidRPr="00FC22F7">
        <w:rPr>
          <w:rFonts w:ascii="Arial" w:eastAsia="Times New Roman" w:hAnsi="Arial" w:cs="Arial"/>
          <w:color w:val="444444"/>
          <w:sz w:val="24"/>
          <w:szCs w:val="24"/>
          <w:lang w:eastAsia="ru-RU"/>
        </w:rPr>
        <w:t xml:space="preserve"> работников следует закреплять в коллективных договорах.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3.32. За работу в районах Крайнего Севера и приравненных к ним местностях к заработной плате работников применяются районные коэффициенты и процентные надбавки в размерах, не ниже предусмотренных законодательством Российской Федерации.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3.33.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Размер выплачиваемой работнику денежной компенсации может быть повышен коллективным договором, локальным нормативным актом. Обязанность по выплате указанной денежной компенсации возникает независимо от наличия вины работодателя.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3.34. В случаях, когда у организации отсутствуют финансовые возможности для выполнения условий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w:t>
      </w:r>
      <w:r w:rsidRPr="00FC22F7">
        <w:rPr>
          <w:rFonts w:ascii="Arial" w:eastAsia="Times New Roman" w:hAnsi="Arial" w:cs="Arial"/>
          <w:color w:val="444444"/>
          <w:sz w:val="24"/>
          <w:szCs w:val="24"/>
          <w:lang w:eastAsia="ru-RU"/>
        </w:rPr>
        <w:lastRenderedPageBreak/>
        <w:t>должна быть доведена до сторон Соглашения.</w:t>
      </w:r>
      <w:r w:rsidRPr="00FC22F7">
        <w:rPr>
          <w:rFonts w:ascii="Arial" w:eastAsia="Times New Roman" w:hAnsi="Arial" w:cs="Arial"/>
          <w:color w:val="444444"/>
          <w:sz w:val="24"/>
          <w:szCs w:val="24"/>
          <w:lang w:eastAsia="ru-RU"/>
        </w:rPr>
        <w:br/>
      </w:r>
    </w:p>
    <w:p w:rsidR="00FC22F7" w:rsidRPr="00FC22F7" w:rsidRDefault="00FC22F7" w:rsidP="00FC22F7">
      <w:pPr>
        <w:spacing w:after="240" w:line="240" w:lineRule="auto"/>
        <w:jc w:val="center"/>
        <w:textAlignment w:val="baseline"/>
        <w:outlineLvl w:val="2"/>
        <w:rPr>
          <w:rFonts w:ascii="Arial" w:eastAsia="Times New Roman" w:hAnsi="Arial" w:cs="Arial"/>
          <w:b/>
          <w:bCs/>
          <w:color w:val="444444"/>
          <w:sz w:val="24"/>
          <w:szCs w:val="24"/>
          <w:lang w:eastAsia="ru-RU"/>
        </w:rPr>
      </w:pPr>
      <w:r w:rsidRPr="00FC22F7">
        <w:rPr>
          <w:rFonts w:ascii="Arial" w:eastAsia="Times New Roman" w:hAnsi="Arial" w:cs="Arial"/>
          <w:b/>
          <w:bCs/>
          <w:color w:val="444444"/>
          <w:sz w:val="24"/>
          <w:szCs w:val="24"/>
          <w:lang w:eastAsia="ru-RU"/>
        </w:rPr>
        <w:t>IV. Обеспечение занятости</w:t>
      </w:r>
    </w:p>
    <w:p w:rsidR="00FC22F7" w:rsidRPr="00FC22F7" w:rsidRDefault="00FC22F7" w:rsidP="00FC22F7">
      <w:pPr>
        <w:spacing w:after="0" w:line="240" w:lineRule="auto"/>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w:t>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 Работодатели стремятся проводить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4.2.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4.3. Формы профессиональной подготовки, переподготовки и повышение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работника (при наличии представительного органа работников).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4.4. Работодатели осуществляют привлечение и использование иностранной рабочей силы в организациях строительной отрасли при отсутствии рабочей силы из числа граждан Российской Федерации с учётом мнения выборного органа первичной профсоюзной организации, а при его отсутствии - с отраслевым профсоюзом.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4.5. 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4.6. Использовать внутрипроизводственные резервы организаций для сохранения рабочих мест, с учетом мнения выборного органа первичной профсоюзной организации, в этих целях:</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не осуществлять прием на работу новых работников в период проведения мероприятий по сокращению численности или штата работников организации, за исключением случаев, когда работники, подлежащие увольнению, отказались от предложенной работодателем работы (вакантных рабочих мест (должностей) или их квалификация не соответствует требованиям имеющихся вакансий;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lastRenderedPageBreak/>
        <w:t>- расторгать трудовые договоры в первую очередь с временными, сезонными работниками, и лицами, работающими по совместительству.</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4.7. При наличии признаков банкротства, установленных </w:t>
      </w:r>
      <w:hyperlink r:id="rId30" w:anchor="7D20K3" w:history="1">
        <w:r w:rsidRPr="00FC22F7">
          <w:rPr>
            <w:rFonts w:ascii="Arial" w:eastAsia="Times New Roman" w:hAnsi="Arial" w:cs="Arial"/>
            <w:color w:val="0000FF"/>
            <w:sz w:val="24"/>
            <w:szCs w:val="24"/>
            <w:u w:val="single"/>
            <w:lang w:eastAsia="ru-RU"/>
          </w:rPr>
          <w:t>Федеральным законом от 26 октября 2002 г. N 127-ФЗ "О несостоятельности (банкротстве)"</w:t>
        </w:r>
      </w:hyperlink>
      <w:r w:rsidRPr="00FC22F7">
        <w:rPr>
          <w:rFonts w:ascii="Arial" w:eastAsia="Times New Roman" w:hAnsi="Arial" w:cs="Arial"/>
          <w:color w:val="444444"/>
          <w:sz w:val="24"/>
          <w:szCs w:val="24"/>
          <w:lang w:eastAsia="ru-RU"/>
        </w:rPr>
        <w:t>, работодатель обязан организовать проведение собрания (конференции) работников,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так далее).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4.8. В случае реорганизации или ликвидации организации работодатели обязаны:</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4.8.1. уведомить работников о принятии решения о ликвидации, реорганизации (ее форме) и примерных сроках проведения;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4.8.2. известить выборные органы профсоюзной организации о предстоящей реорганизации или ликвидации;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4.8.3. 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 При принятии решения о ликвидации организации или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31" w:anchor="8OO0LN" w:history="1">
        <w:r w:rsidRPr="00FC22F7">
          <w:rPr>
            <w:rFonts w:ascii="Arial" w:eastAsia="Times New Roman" w:hAnsi="Arial" w:cs="Arial"/>
            <w:color w:val="0000FF"/>
            <w:sz w:val="24"/>
            <w:szCs w:val="24"/>
            <w:u w:val="single"/>
            <w:lang w:eastAsia="ru-RU"/>
          </w:rPr>
          <w:t>пунктами 1</w:t>
        </w:r>
      </w:hyperlink>
      <w:r w:rsidRPr="00FC22F7">
        <w:rPr>
          <w:rFonts w:ascii="Arial" w:eastAsia="Times New Roman" w:hAnsi="Arial" w:cs="Arial"/>
          <w:color w:val="444444"/>
          <w:sz w:val="24"/>
          <w:szCs w:val="24"/>
          <w:lang w:eastAsia="ru-RU"/>
        </w:rPr>
        <w:t> и </w:t>
      </w:r>
      <w:hyperlink r:id="rId32" w:anchor="8OQ0LO" w:history="1">
        <w:r w:rsidRPr="00FC22F7">
          <w:rPr>
            <w:rFonts w:ascii="Arial" w:eastAsia="Times New Roman" w:hAnsi="Arial" w:cs="Arial"/>
            <w:color w:val="0000FF"/>
            <w:sz w:val="24"/>
            <w:szCs w:val="24"/>
            <w:u w:val="single"/>
            <w:lang w:eastAsia="ru-RU"/>
          </w:rPr>
          <w:t>2 части 1 статьи 81 ТК РФ</w:t>
        </w:r>
      </w:hyperlink>
      <w:r w:rsidRPr="00FC22F7">
        <w:rPr>
          <w:rFonts w:ascii="Arial" w:eastAsia="Times New Roman" w:hAnsi="Arial" w:cs="Arial"/>
          <w:color w:val="444444"/>
          <w:sz w:val="24"/>
          <w:szCs w:val="24"/>
          <w:lang w:eastAsia="ru-RU"/>
        </w:rPr>
        <w:t> работодатель обязан:</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4.9.1. 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том числе вакантную нижестоящую должность или нижеоплачиваемую работу). Вакантные должности (работа) предлагаются работодателем неоднократно по мере их появления. При этом в течение срока предупреждения об увольнении работник, подлежащий увольнению, имеет право на первоочередное предложение образовавшегося вакантного места по сравнению с другими претендентами.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Среди работников, подлежащих увольнению по </w:t>
      </w:r>
      <w:hyperlink r:id="rId33" w:anchor="8OQ0LO" w:history="1">
        <w:r w:rsidRPr="00FC22F7">
          <w:rPr>
            <w:rFonts w:ascii="Arial" w:eastAsia="Times New Roman" w:hAnsi="Arial" w:cs="Arial"/>
            <w:color w:val="0000FF"/>
            <w:sz w:val="24"/>
            <w:szCs w:val="24"/>
            <w:u w:val="single"/>
            <w:lang w:eastAsia="ru-RU"/>
          </w:rPr>
          <w:t>п.2 части 1 статьи 81 ТК РФ</w:t>
        </w:r>
      </w:hyperlink>
      <w:r w:rsidRPr="00FC22F7">
        <w:rPr>
          <w:rFonts w:ascii="Arial" w:eastAsia="Times New Roman" w:hAnsi="Arial" w:cs="Arial"/>
          <w:color w:val="444444"/>
          <w:sz w:val="24"/>
          <w:szCs w:val="24"/>
          <w:lang w:eastAsia="ru-RU"/>
        </w:rPr>
        <w:t>, право на первоочередное предложение образовавшегося вакантного места имеет работник с более высокой производительностью труда и квалификацией.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4.9.2. предоставить увольняемому работнику информацию о вакансиях в других филиалах, представительствах, иных обособленных подразделениях организации-работодателя, в том числе расположенных в другой местности;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4.9.3. предоставить работнику время для поиска работы, но не менее 1 дня в неделю.</w:t>
      </w:r>
      <w:r w:rsidRPr="00FC22F7">
        <w:rPr>
          <w:rFonts w:ascii="Arial" w:eastAsia="Times New Roman" w:hAnsi="Arial" w:cs="Arial"/>
          <w:color w:val="444444"/>
          <w:sz w:val="24"/>
          <w:szCs w:val="24"/>
          <w:lang w:eastAsia="ru-RU"/>
        </w:rPr>
        <w:t xml:space="preserve"> Порядок предоставления времени для поиска работы определяется </w:t>
      </w:r>
      <w:r w:rsidRPr="00FC22F7">
        <w:rPr>
          <w:rFonts w:ascii="Arial" w:eastAsia="Times New Roman" w:hAnsi="Arial" w:cs="Arial"/>
          <w:color w:val="444444"/>
          <w:sz w:val="24"/>
          <w:szCs w:val="24"/>
          <w:lang w:eastAsia="ru-RU"/>
        </w:rPr>
        <w:lastRenderedPageBreak/>
        <w:t>коллективным договором или локальным нормативным актом организации.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4.9.4. не допускать в течение календарного года одновременного увольнения работников, являющихся членами одной семьи, в случае сокращения численности или штата работников.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4.9.5. работникам, предупрежденным о предстоящем увольнении, также увеличивается размер оплаты труда, в случае ее увеличения в целом по организации.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4.9.6. преимущественным правом остаться на рабочем месте при сокращении численности или штата работников, помимо лиц, предусмотренных </w:t>
      </w:r>
      <w:hyperlink r:id="rId34" w:anchor="A900NK" w:history="1">
        <w:r w:rsidRPr="00FC22F7">
          <w:rPr>
            <w:rFonts w:ascii="Arial" w:eastAsia="Times New Roman" w:hAnsi="Arial" w:cs="Arial"/>
            <w:color w:val="0000FF"/>
            <w:sz w:val="24"/>
            <w:szCs w:val="24"/>
            <w:u w:val="single"/>
            <w:lang w:eastAsia="ru-RU"/>
          </w:rPr>
          <w:t>статьей 179 ТК РФ</w:t>
        </w:r>
      </w:hyperlink>
      <w:r w:rsidRPr="00FC22F7">
        <w:rPr>
          <w:rFonts w:ascii="Arial" w:eastAsia="Times New Roman" w:hAnsi="Arial" w:cs="Arial"/>
          <w:color w:val="444444"/>
          <w:sz w:val="24"/>
          <w:szCs w:val="24"/>
          <w:lang w:eastAsia="ru-RU"/>
        </w:rPr>
        <w:t>, могут воспользоваться и другие категории работников, при условии наличия соответствующего перечня в коллективном договоре.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4.9.7. 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4.9.8. 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4.9.9. 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 При массовых увольнениях работодатели совместно с соответствующими профсоюзными организациями разрабатывают комплекс мер, направленных на снижение уровня безработицы в отрасли или в регионе, которые в том числе могут включать:</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4.10.1. профессиональную переподготовку, повышение квалификации работников, трудоустройство которых затруднено из-за специфики профессий через региональные Центры занятости населения.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4.10.2. оказание материальной помощи уволенным работникам и членам их семей при переезде к новому месту жительства;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4.10.3. перепрофилирование предприятий и создание новых рабочих мест;</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4.10.4. приватизация предприятий;</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4.10.5. другие меры, направленные на содействие занятости высвобождаемых работников (перевод на постоянную работу к другому работодателю, перемещение работников внутри организации и так далее).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highlight w:val="yellow"/>
          <w:lang w:eastAsia="ru-RU"/>
        </w:rPr>
      </w:pPr>
      <w:bookmarkStart w:id="0" w:name="_GoBack"/>
      <w:r w:rsidRPr="00FC22F7">
        <w:rPr>
          <w:rFonts w:ascii="Arial" w:eastAsia="Times New Roman" w:hAnsi="Arial" w:cs="Arial"/>
          <w:color w:val="444444"/>
          <w:sz w:val="24"/>
          <w:szCs w:val="24"/>
          <w:highlight w:val="yellow"/>
          <w:lang w:eastAsia="ru-RU"/>
        </w:rPr>
        <w:lastRenderedPageBreak/>
        <w:t>4.11. 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 К ним относятся:</w:t>
      </w:r>
      <w:r w:rsidRPr="00FC22F7">
        <w:rPr>
          <w:rFonts w:ascii="Arial" w:eastAsia="Times New Roman" w:hAnsi="Arial" w:cs="Arial"/>
          <w:color w:val="444444"/>
          <w:sz w:val="24"/>
          <w:szCs w:val="24"/>
          <w:highlight w:val="yellow"/>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highlight w:val="yellow"/>
          <w:lang w:eastAsia="ru-RU"/>
        </w:rPr>
      </w:pPr>
      <w:r w:rsidRPr="00FC22F7">
        <w:rPr>
          <w:rFonts w:ascii="Arial" w:eastAsia="Times New Roman" w:hAnsi="Arial" w:cs="Arial"/>
          <w:color w:val="444444"/>
          <w:sz w:val="24"/>
          <w:szCs w:val="24"/>
          <w:highlight w:val="yellow"/>
          <w:lang w:eastAsia="ru-RU"/>
        </w:rPr>
        <w:t>- ликвидация организации любой организационно-правовой формы с численностью работающих 15 и более человек;</w:t>
      </w:r>
      <w:r w:rsidRPr="00FC22F7">
        <w:rPr>
          <w:rFonts w:ascii="Arial" w:eastAsia="Times New Roman" w:hAnsi="Arial" w:cs="Arial"/>
          <w:color w:val="444444"/>
          <w:sz w:val="24"/>
          <w:szCs w:val="24"/>
          <w:highlight w:val="yellow"/>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highlight w:val="yellow"/>
          <w:lang w:eastAsia="ru-RU"/>
        </w:rPr>
      </w:pPr>
      <w:r w:rsidRPr="00FC22F7">
        <w:rPr>
          <w:rFonts w:ascii="Arial" w:eastAsia="Times New Roman" w:hAnsi="Arial" w:cs="Arial"/>
          <w:color w:val="444444"/>
          <w:sz w:val="24"/>
          <w:szCs w:val="24"/>
          <w:highlight w:val="yellow"/>
          <w:lang w:eastAsia="ru-RU"/>
        </w:rPr>
        <w:t>- сокращение численности или штата работников организации в количестве:</w:t>
      </w:r>
      <w:r w:rsidRPr="00FC22F7">
        <w:rPr>
          <w:rFonts w:ascii="Arial" w:eastAsia="Times New Roman" w:hAnsi="Arial" w:cs="Arial"/>
          <w:color w:val="444444"/>
          <w:sz w:val="24"/>
          <w:szCs w:val="24"/>
          <w:highlight w:val="yellow"/>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highlight w:val="yellow"/>
          <w:lang w:eastAsia="ru-RU"/>
        </w:rPr>
      </w:pPr>
      <w:r w:rsidRPr="00FC22F7">
        <w:rPr>
          <w:rFonts w:ascii="Arial" w:eastAsia="Times New Roman" w:hAnsi="Arial" w:cs="Arial"/>
          <w:color w:val="444444"/>
          <w:sz w:val="24"/>
          <w:szCs w:val="24"/>
          <w:highlight w:val="yellow"/>
          <w:lang w:eastAsia="ru-RU"/>
        </w:rPr>
        <w:t> 50 и более человек в течение 30 календарных дней;</w:t>
      </w:r>
      <w:r w:rsidRPr="00FC22F7">
        <w:rPr>
          <w:rFonts w:ascii="Arial" w:eastAsia="Times New Roman" w:hAnsi="Arial" w:cs="Arial"/>
          <w:color w:val="444444"/>
          <w:sz w:val="24"/>
          <w:szCs w:val="24"/>
          <w:highlight w:val="yellow"/>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highlight w:val="yellow"/>
          <w:lang w:eastAsia="ru-RU"/>
        </w:rPr>
      </w:pPr>
      <w:r w:rsidRPr="00FC22F7">
        <w:rPr>
          <w:rFonts w:ascii="Arial" w:eastAsia="Times New Roman" w:hAnsi="Arial" w:cs="Arial"/>
          <w:color w:val="444444"/>
          <w:sz w:val="24"/>
          <w:szCs w:val="24"/>
          <w:highlight w:val="yellow"/>
          <w:lang w:eastAsia="ru-RU"/>
        </w:rPr>
        <w:t> 200 и более человек в течение 60 календарных дней;</w:t>
      </w:r>
      <w:r w:rsidRPr="00FC22F7">
        <w:rPr>
          <w:rFonts w:ascii="Arial" w:eastAsia="Times New Roman" w:hAnsi="Arial" w:cs="Arial"/>
          <w:color w:val="444444"/>
          <w:sz w:val="24"/>
          <w:szCs w:val="24"/>
          <w:highlight w:val="yellow"/>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 500 и более человек в течение 90 календарных дней.</w:t>
      </w:r>
      <w:r w:rsidRPr="00FC22F7">
        <w:rPr>
          <w:rFonts w:ascii="Arial" w:eastAsia="Times New Roman" w:hAnsi="Arial" w:cs="Arial"/>
          <w:color w:val="444444"/>
          <w:sz w:val="24"/>
          <w:szCs w:val="24"/>
          <w:lang w:eastAsia="ru-RU"/>
        </w:rPr>
        <w:br/>
      </w:r>
    </w:p>
    <w:bookmarkEnd w:id="0"/>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4.12.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(для работников, работающих в организациях, расположенных в районах Крайнего Севера и приравненных к ним местностях, - не свыше трех месяцев со дня увольнения), с зачетом выходного пособия.</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4.13.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4.14. В коллективном договоре, трудовом договоре работникам, увольняемым по вышеуказанным основаниям, </w:t>
      </w:r>
      <w:r w:rsidRPr="00FC22F7">
        <w:rPr>
          <w:rFonts w:ascii="Arial" w:eastAsia="Times New Roman" w:hAnsi="Arial" w:cs="Arial"/>
          <w:b/>
          <w:color w:val="444444"/>
          <w:sz w:val="24"/>
          <w:szCs w:val="24"/>
          <w:lang w:eastAsia="ru-RU"/>
        </w:rPr>
        <w:t xml:space="preserve">рекомендуется </w:t>
      </w:r>
      <w:r w:rsidRPr="00FC22F7">
        <w:rPr>
          <w:rFonts w:ascii="Arial" w:eastAsia="Times New Roman" w:hAnsi="Arial" w:cs="Arial"/>
          <w:color w:val="444444"/>
          <w:sz w:val="24"/>
          <w:szCs w:val="24"/>
          <w:lang w:eastAsia="ru-RU"/>
        </w:rPr>
        <w:t>устанавливать выходные пособия на период трудоустройства в следующем размере: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4.14.1. устанавливать в коллективном договоре, трудовом договоре работникам </w:t>
      </w:r>
      <w:proofErr w:type="spellStart"/>
      <w:r w:rsidRPr="00FC22F7">
        <w:rPr>
          <w:rFonts w:ascii="Arial" w:eastAsia="Times New Roman" w:hAnsi="Arial" w:cs="Arial"/>
          <w:color w:val="444444"/>
          <w:sz w:val="24"/>
          <w:szCs w:val="24"/>
          <w:lang w:eastAsia="ru-RU"/>
        </w:rPr>
        <w:t>предпенсионного</w:t>
      </w:r>
      <w:proofErr w:type="spellEnd"/>
      <w:r w:rsidRPr="00FC22F7">
        <w:rPr>
          <w:rFonts w:ascii="Arial" w:eastAsia="Times New Roman" w:hAnsi="Arial" w:cs="Arial"/>
          <w:color w:val="444444"/>
          <w:sz w:val="24"/>
          <w:szCs w:val="24"/>
          <w:lang w:eastAsia="ru-RU"/>
        </w:rPr>
        <w:t xml:space="preserve"> возраста (не более пяти лет до выхода на пенсию по старости в том числе досрочно или по выслуге лет):</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а) при увольнении в связи с ликвидацией организации выходное пособие в размере не менее 150 процентов среднего заработка;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б) при увольнении по сокращению численности или штата работников организации на основании договорённости с ними одну из следующих мер социальной защищённости: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выплату за счёт средств организации разницы между пособием по безработице и средним заработком работника до достижения им пенсионного возраста, установленного законом;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выплату за счёт средств организации ежемесячного пособия в размере страховой пенсии до достижения неработающим работником пенсионного </w:t>
      </w:r>
      <w:r w:rsidRPr="00FC22F7">
        <w:rPr>
          <w:rFonts w:ascii="Arial" w:eastAsia="Times New Roman" w:hAnsi="Arial" w:cs="Arial"/>
          <w:color w:val="444444"/>
          <w:sz w:val="24"/>
          <w:szCs w:val="24"/>
          <w:lang w:eastAsia="ru-RU"/>
        </w:rPr>
        <w:lastRenderedPageBreak/>
        <w:t>возраста, установленного законом.</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В коллективном договоре </w:t>
      </w:r>
      <w:r w:rsidRPr="00FC22F7">
        <w:rPr>
          <w:rFonts w:ascii="Arial" w:eastAsia="Times New Roman" w:hAnsi="Arial" w:cs="Arial"/>
          <w:b/>
          <w:color w:val="444444"/>
          <w:sz w:val="24"/>
          <w:szCs w:val="24"/>
          <w:lang w:eastAsia="ru-RU"/>
        </w:rPr>
        <w:t>могут быть предусмотрены</w:t>
      </w:r>
      <w:r w:rsidRPr="00FC22F7">
        <w:rPr>
          <w:rFonts w:ascii="Arial" w:eastAsia="Times New Roman" w:hAnsi="Arial" w:cs="Arial"/>
          <w:color w:val="444444"/>
          <w:sz w:val="24"/>
          <w:szCs w:val="24"/>
          <w:lang w:eastAsia="ru-RU"/>
        </w:rPr>
        <w:t xml:space="preserve"> иные меры социальной поддержки работников </w:t>
      </w:r>
      <w:proofErr w:type="spellStart"/>
      <w:r w:rsidRPr="00FC22F7">
        <w:rPr>
          <w:rFonts w:ascii="Arial" w:eastAsia="Times New Roman" w:hAnsi="Arial" w:cs="Arial"/>
          <w:color w:val="444444"/>
          <w:sz w:val="24"/>
          <w:szCs w:val="24"/>
          <w:lang w:eastAsia="ru-RU"/>
        </w:rPr>
        <w:t>предпенсионного</w:t>
      </w:r>
      <w:proofErr w:type="spellEnd"/>
      <w:r w:rsidRPr="00FC22F7">
        <w:rPr>
          <w:rFonts w:ascii="Arial" w:eastAsia="Times New Roman" w:hAnsi="Arial" w:cs="Arial"/>
          <w:color w:val="444444"/>
          <w:sz w:val="24"/>
          <w:szCs w:val="24"/>
          <w:lang w:eastAsia="ru-RU"/>
        </w:rPr>
        <w:t xml:space="preserve"> возраста.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4.14.2. при увольнении работников, постоянно работающих в районах Крайнего Севера и приравненных к ним местностях, - в размере не менее 200 процентов среднего заработка.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4.15. Работникам,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r w:rsidRPr="00FC22F7">
        <w:rPr>
          <w:rFonts w:ascii="Arial" w:eastAsia="Times New Roman" w:hAnsi="Arial" w:cs="Arial"/>
          <w:color w:val="444444"/>
          <w:sz w:val="24"/>
          <w:szCs w:val="24"/>
          <w:lang w:eastAsia="ru-RU"/>
        </w:rPr>
        <w:br/>
      </w:r>
    </w:p>
    <w:p w:rsidR="00FC22F7" w:rsidRPr="00FC22F7" w:rsidRDefault="00FC22F7" w:rsidP="00FC22F7">
      <w:pPr>
        <w:spacing w:after="240" w:line="240" w:lineRule="auto"/>
        <w:jc w:val="center"/>
        <w:textAlignment w:val="baseline"/>
        <w:outlineLvl w:val="2"/>
        <w:rPr>
          <w:rFonts w:ascii="Arial" w:eastAsia="Times New Roman" w:hAnsi="Arial" w:cs="Arial"/>
          <w:b/>
          <w:bCs/>
          <w:color w:val="444444"/>
          <w:sz w:val="24"/>
          <w:szCs w:val="24"/>
          <w:lang w:eastAsia="ru-RU"/>
        </w:rPr>
      </w:pPr>
      <w:r w:rsidRPr="00FC22F7">
        <w:rPr>
          <w:rFonts w:ascii="Arial" w:eastAsia="Times New Roman" w:hAnsi="Arial" w:cs="Arial"/>
          <w:b/>
          <w:bCs/>
          <w:color w:val="444444"/>
          <w:sz w:val="24"/>
          <w:szCs w:val="24"/>
          <w:lang w:eastAsia="ru-RU"/>
        </w:rPr>
        <w:t>V. Охрана труда</w:t>
      </w:r>
    </w:p>
    <w:p w:rsidR="00FC22F7" w:rsidRPr="00FC22F7" w:rsidRDefault="00FC22F7" w:rsidP="00FC22F7">
      <w:pPr>
        <w:spacing w:after="0" w:line="240" w:lineRule="auto"/>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w:t>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5.1. Стороны:</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5.1.1. признают приоритет жизни и здоровья работника по отношению к производственной деятельности и ее результатам, а также его право на труд в условиях, отвечающих безопасности и гигиене;</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5.1.2. осуществляют скоординированную контрольно-профилактическую работу в области улучшения условий, охраны труда, экологии и пожарной безопасности;</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5.1.3. ежегодно организуют и проводят всероссийские и иные смотры, конкурсы, тематические выставки по прогрессивной организации работ по охране труда.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5.2. По инициативе работодателя и (или) по инициативе работников либо их представительного органа создаются комитеты (комиссии) по охране труда.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5.3. Службы охраны труда, предусмотренные в структуре управления организации, приравниваются к основным производственно-техническим службам. Структуру службы охраны труда и численность ее работников следует определять в соответствии с </w:t>
      </w:r>
      <w:hyperlink r:id="rId35" w:anchor="7DS0KA" w:history="1">
        <w:r w:rsidRPr="00FC22F7">
          <w:rPr>
            <w:rFonts w:ascii="Arial" w:eastAsia="Times New Roman" w:hAnsi="Arial" w:cs="Arial"/>
            <w:color w:val="0000FF"/>
            <w:sz w:val="24"/>
            <w:szCs w:val="24"/>
            <w:u w:val="single"/>
            <w:lang w:eastAsia="ru-RU"/>
          </w:rPr>
          <w:t>постановлением Минтруда России от 8 февраля 2000 г. N 14</w:t>
        </w:r>
      </w:hyperlink>
      <w:r w:rsidRPr="00FC22F7">
        <w:rPr>
          <w:rFonts w:ascii="Arial" w:eastAsia="Times New Roman" w:hAnsi="Arial" w:cs="Arial"/>
          <w:color w:val="444444"/>
          <w:sz w:val="24"/>
          <w:szCs w:val="24"/>
          <w:lang w:eastAsia="ru-RU"/>
        </w:rPr>
        <w:t> и </w:t>
      </w:r>
      <w:hyperlink r:id="rId36" w:anchor="64U0IK" w:history="1">
        <w:r w:rsidRPr="00FC22F7">
          <w:rPr>
            <w:rFonts w:ascii="Arial" w:eastAsia="Times New Roman" w:hAnsi="Arial" w:cs="Arial"/>
            <w:color w:val="0000FF"/>
            <w:sz w:val="24"/>
            <w:szCs w:val="24"/>
            <w:u w:val="single"/>
            <w:lang w:eastAsia="ru-RU"/>
          </w:rPr>
          <w:t>постановлением Минтруда России от 22 января 2001 г. N 10</w:t>
        </w:r>
      </w:hyperlink>
      <w:r w:rsidRPr="00FC22F7">
        <w:rPr>
          <w:rFonts w:ascii="Arial" w:eastAsia="Times New Roman" w:hAnsi="Arial" w:cs="Arial"/>
          <w:color w:val="444444"/>
          <w:sz w:val="24"/>
          <w:szCs w:val="24"/>
          <w:lang w:eastAsia="ru-RU"/>
        </w:rPr>
        <w:t>.</w:t>
      </w:r>
      <w:r w:rsidRPr="00FC22F7">
        <w:rPr>
          <w:rFonts w:ascii="Arial" w:eastAsia="Times New Roman" w:hAnsi="Arial" w:cs="Arial"/>
          <w:color w:val="444444"/>
          <w:sz w:val="24"/>
          <w:szCs w:val="24"/>
          <w:lang w:eastAsia="ru-RU"/>
        </w:rPr>
        <w:br/>
      </w:r>
    </w:p>
    <w:p w:rsidR="00FC22F7" w:rsidRPr="00FC22F7" w:rsidRDefault="00FC22F7" w:rsidP="00FC22F7">
      <w:pPr>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lang w:eastAsia="ru-RU"/>
        </w:rPr>
        <w:t xml:space="preserve">5.4. Работники способствуют формированию в коллективе ответственной позиции в вопросах соблюдения требований охраны труда, бережного отношения </w:t>
      </w:r>
      <w:r w:rsidRPr="00FC22F7">
        <w:rPr>
          <w:rFonts w:ascii="Arial" w:eastAsia="Times New Roman" w:hAnsi="Arial" w:cs="Arial"/>
          <w:color w:val="444444"/>
          <w:sz w:val="24"/>
          <w:szCs w:val="24"/>
          <w:lang w:eastAsia="ru-RU"/>
        </w:rPr>
        <w:lastRenderedPageBreak/>
        <w:t>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rsidR="00501FC6" w:rsidRDefault="00501FC6" w:rsidP="00B15B03">
      <w:pPr>
        <w:spacing w:after="0" w:line="240" w:lineRule="auto"/>
        <w:ind w:firstLine="480"/>
        <w:textAlignment w:val="baseline"/>
        <w:rPr>
          <w:rFonts w:ascii="Arial" w:eastAsia="Times New Roman" w:hAnsi="Arial" w:cs="Arial"/>
          <w:color w:val="444444"/>
          <w:sz w:val="24"/>
          <w:szCs w:val="24"/>
          <w:lang w:eastAsia="ru-RU"/>
        </w:rPr>
      </w:pP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5.5. В интересах работников </w:t>
      </w:r>
      <w:r w:rsidRPr="00501FC6">
        <w:rPr>
          <w:rFonts w:ascii="Arial" w:eastAsia="Times New Roman" w:hAnsi="Arial" w:cs="Arial"/>
          <w:color w:val="444444"/>
          <w:sz w:val="24"/>
          <w:szCs w:val="24"/>
          <w:highlight w:val="yellow"/>
          <w:lang w:eastAsia="ru-RU"/>
        </w:rPr>
        <w:t>работодатели обязаны:</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 обеспечить безопасные условия труда для работников в соответствии с </w:t>
      </w:r>
      <w:hyperlink r:id="rId37" w:anchor="64U0IK" w:history="1">
        <w:r w:rsidRPr="00501FC6">
          <w:rPr>
            <w:rFonts w:ascii="Arial" w:eastAsia="Times New Roman" w:hAnsi="Arial" w:cs="Arial"/>
            <w:color w:val="0000FF"/>
            <w:sz w:val="24"/>
            <w:szCs w:val="24"/>
            <w:u w:val="single"/>
            <w:lang w:eastAsia="ru-RU"/>
          </w:rPr>
          <w:t>ТК РФ</w:t>
        </w:r>
      </w:hyperlink>
      <w:r w:rsidRPr="00501FC6">
        <w:rPr>
          <w:rFonts w:ascii="Arial" w:eastAsia="Times New Roman" w:hAnsi="Arial" w:cs="Arial"/>
          <w:color w:val="444444"/>
          <w:sz w:val="24"/>
          <w:szCs w:val="24"/>
          <w:lang w:eastAsia="ru-RU"/>
        </w:rPr>
        <w:t>, федеральными законами и иными нормативными правовыми актами, правилами, инструкциями по охране труда, Соглашением;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5.5.2. проводить специальную оценку условий труда (СОУТ) при соблюдении следующих условий: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на каждом рабочем месте, в том числе вновь организованном, должна быть проведена СОУТ в установленном законом порядке, повторная СОУТ на рабочих местах с вредными и (или) опасными производственными факторами должна проводиться не реже 1 раза в 5 лет;</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в состав комиссии по проведению СОУТ в обязательном порядке включается представитель (представители) выборного органа первичной профсоюзной организации Профсоюза;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ознакомление работника под роспись с результатами СОУТ на его рабочем месте;</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5.5.3. с целью реализации требований </w:t>
      </w:r>
      <w:hyperlink r:id="rId38" w:anchor="7DQ0KD" w:history="1">
        <w:r w:rsidRPr="00501FC6">
          <w:rPr>
            <w:rFonts w:ascii="Arial" w:eastAsia="Times New Roman" w:hAnsi="Arial" w:cs="Arial"/>
            <w:color w:val="0000FF"/>
            <w:sz w:val="24"/>
            <w:szCs w:val="24"/>
            <w:u w:val="single"/>
            <w:lang w:eastAsia="ru-RU"/>
          </w:rPr>
          <w:t>статьи 5 Федерального закона от 28 декабря 2013 г. N 426-ФЗ "О специальной оценке условий труда"</w:t>
        </w:r>
      </w:hyperlink>
      <w:r w:rsidRPr="00501FC6">
        <w:rPr>
          <w:rFonts w:ascii="Arial" w:eastAsia="Times New Roman" w:hAnsi="Arial" w:cs="Arial"/>
          <w:color w:val="444444"/>
          <w:sz w:val="24"/>
          <w:szCs w:val="24"/>
          <w:lang w:eastAsia="ru-RU"/>
        </w:rPr>
        <w:t> обеспечивать участие работника на рабочем месте при проведении СОУТ.</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Комиссии следует учитывать предложения работника при составлении графика проведения СОУТ (идентификации факторов и (или) проведения замеров (измерений);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5.5.4. использование результатов СОУТ, в том числе:</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для разработки и реализации мероприятий по приведению условий труда в соответствие с государственными нормативными требованиями охраны труда;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для установления работникам, занятым на работах с вредными и (или) опасными условиями труда, следующих видов компенсаций: повышенной оплаты труда, ежегодного дополнительного оплачиваемого отпуска, сокращенно продолжительности рабочего времени;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5.5.5. обеспечить работникам, рабочие места которых по результатам аттестации рабочих мест по условиям труда были признаны вредными и (или) опасными и на день вступления в силу </w:t>
      </w:r>
      <w:hyperlink r:id="rId39" w:anchor="64U0IK" w:history="1">
        <w:r w:rsidRPr="00501FC6">
          <w:rPr>
            <w:rFonts w:ascii="Arial" w:eastAsia="Times New Roman" w:hAnsi="Arial" w:cs="Arial"/>
            <w:color w:val="0000FF"/>
            <w:sz w:val="24"/>
            <w:szCs w:val="24"/>
            <w:u w:val="single"/>
            <w:lang w:eastAsia="ru-RU"/>
          </w:rPr>
          <w:t>Федерального закона от 28 декабря 2013 г. N 426-ФЗ "О специальной оценке условий труда"</w:t>
        </w:r>
      </w:hyperlink>
      <w:r w:rsidRPr="00501FC6">
        <w:rPr>
          <w:rFonts w:ascii="Arial" w:eastAsia="Times New Roman" w:hAnsi="Arial" w:cs="Arial"/>
          <w:color w:val="444444"/>
          <w:sz w:val="24"/>
          <w:szCs w:val="24"/>
          <w:lang w:eastAsia="ru-RU"/>
        </w:rPr>
        <w:t> предоставлялись гарантии и компенсации за работу во вредных и (или) опасных условиях труда, выплату гарантий и компенсаций в тех же размерах, если по результатам СОУТ не изменился класс условий труда на рабочем месте данного работника.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lastRenderedPageBreak/>
        <w:t>5.5.6. предоставлять работникам, принимаемым на работу, достоверную информацию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работах с вредными и (или) опасными условиями труда, гарантиях и компенсациях;</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5.5.7. обучать безопасным методам и приемам выполнения работ (в том числе проводить повышение квалификации), проводить инструктаж по охране труда, стажировку на рабочем месте работников и проверку знаний требований охраны труда; не допускать к работе лиц, не прошедших в установленном порядке обучение, инструктаж, стажировку и проверку знаний требований охраны труда;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5.5.8. предоставлять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В случае необходимости в соответствии с коллективным договором, локальным нормативным актом выдают работникам сертифицированные средства индивидуальной защиты, смывающие и (или) обезвреживающие средства сверх типовых норм.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Согласно действующему законодательству Российской Федерации суммы, потраченные работодателем на приобретение в соответствии с коллективными договорами спецодежды, </w:t>
      </w:r>
      <w:proofErr w:type="spellStart"/>
      <w:r w:rsidRPr="00501FC6">
        <w:rPr>
          <w:rFonts w:ascii="Arial" w:eastAsia="Times New Roman" w:hAnsi="Arial" w:cs="Arial"/>
          <w:color w:val="444444"/>
          <w:sz w:val="24"/>
          <w:szCs w:val="24"/>
          <w:lang w:eastAsia="ru-RU"/>
        </w:rPr>
        <w:t>спецобуви</w:t>
      </w:r>
      <w:proofErr w:type="spellEnd"/>
      <w:r w:rsidRPr="00501FC6">
        <w:rPr>
          <w:rFonts w:ascii="Arial" w:eastAsia="Times New Roman" w:hAnsi="Arial" w:cs="Arial"/>
          <w:color w:val="444444"/>
          <w:sz w:val="24"/>
          <w:szCs w:val="24"/>
          <w:lang w:eastAsia="ru-RU"/>
        </w:rPr>
        <w:t xml:space="preserve"> и других средств индивидуальной защиты сверх установленных норм, а также в связи с изнашиванием спецодежды до установленного срока, включаются в материальные расходы при условии обоснования этих затрат результатами проведенной специальной оценки условий труда, установившими наличие вредных и (или) опасных условий труда.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5.5.9. оснащать здравпункты и комплектовать аптечки в месте работы работников и в случаях, предусмотренных законодательством, коллективными договорами, трудовыми договорами, проводить необходимые оздоровительные мероприятия;</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5.5.10. по результатам СОУТ подготовить список рабочих мест, на которых работники подлежат обязательным предварительным (при поступлении на работу) медицинским осмотрам (обследованиям), а также поименный список работников, подлежащих периодическим (в течение трудовой деятельности) и внеочередным медицинским осмотрам (обследованиям), и довести их до сведения работников и выборного органа профсоюзной организации;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5.5.11. в случаях, предусмотренных действующим законодательством, обеспечивают проведение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обязательные психиатрические освидетельствования работников, внеочередные медицинские осмотры, обязательные психиатрические освидетельствования по их просьбам в соответствии с медицинскими </w:t>
      </w:r>
      <w:r w:rsidRPr="00501FC6">
        <w:rPr>
          <w:rFonts w:ascii="Arial" w:eastAsia="Times New Roman" w:hAnsi="Arial" w:cs="Arial"/>
          <w:color w:val="444444"/>
          <w:sz w:val="24"/>
          <w:szCs w:val="24"/>
          <w:lang w:eastAsia="ru-RU"/>
        </w:rPr>
        <w:lastRenderedPageBreak/>
        <w:t>рекомендациями с сохранением за ними места работы (должности) и среднего заработка на время прохождения указанных медицинских осмотров и психиатрических освидетельствований.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5.5.12. предоставлять работникам при прохождении диспансеризации в порядке, предусмотренном законодательством в сфере охраны здоровья, освобождение от работы на один рабочий день один раз в три года с сохранением за ними места работы (должности) и среднего заработка.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Работникам, не достигшим возраста, дающего право на назначении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предоставлять освобождение от работы на два рабочих дня один раз в год с сохранением за ними места работы (должности) и среднего заработка.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Работник освобождается от работы для прохождения диспансеризации на основании его письменного заявления, при этом день (или) дни освобождения от работы согласовываются с работодателем.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5.5.13. обеспечивать письменное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производственных факторов на рабочих местах в сроки, установленные федеральным законодательством;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5.5.14. проводить инструментальные замеры по требованию соответствующего профсоюзного органа при наличии жалобы работника или иных данных, дающих основание предполагать ухудшение условий труда, связанных с превышением предельно допустимых норм. Результаты замеров следует представлять профсоюзному органу незамедлительно после их окончания;</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5.5.15. обеспечивать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и представителей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соответствующей профсоюзной организации;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5.5.16. обеспечивать беспрепятственный доступ представителей Профсоюза (правовые и технические инспекторы труда), при наличии соответствующего удостоверения для проверок условий и охраны труда в организациях всех форм собственности.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5.5.17. обеспечить обязательное исполнение постановлений соответствующих органов профсоюза по вопросам охраны труда и здоровья работников.</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5.6. В коллективных договорах необходимо предусматривать обязанность работодателя применять коллективные средства защиты от падения с высоты, в </w:t>
      </w:r>
      <w:r w:rsidRPr="00501FC6">
        <w:rPr>
          <w:rFonts w:ascii="Arial" w:eastAsia="Times New Roman" w:hAnsi="Arial" w:cs="Arial"/>
          <w:color w:val="444444"/>
          <w:sz w:val="24"/>
          <w:szCs w:val="24"/>
          <w:lang w:eastAsia="ru-RU"/>
        </w:rPr>
        <w:lastRenderedPageBreak/>
        <w:t>том числе предохранительные сетки.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5.7. Работодатели организуют доставку (перевозку) работников к месту работы и обратно при отсутствии общественного транспорта в соответствии с условиями коллективного договора.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highlight w:val="yellow"/>
          <w:lang w:eastAsia="ru-RU"/>
        </w:rPr>
        <w:t>5.8. Работникам, работающим в холодное время года на открытом воздухе или в не отапливаемых помещениях при температуре - 20°C без ветра, температуре - 15°C с ветром, предоставляются специальные перерывы для обогрева и отдыха, которые включаются в рабочее время. В таких условиях работодатель обязан обеспечить работников оборудованным помещением для обогревания и отдыха и организовать для них горячее питание.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highlight w:val="yellow"/>
          <w:lang w:eastAsia="ru-RU"/>
        </w:rPr>
        <w:t>5.9. При температуре воздуха -30°C и ниже с ветром, - 35°C без ветра работа на открытом воздухе прекращается. Работа в закрытых не 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highlight w:val="yellow"/>
          <w:lang w:eastAsia="ru-RU"/>
        </w:rPr>
      </w:pPr>
      <w:r w:rsidRPr="00501FC6">
        <w:rPr>
          <w:rFonts w:ascii="Arial" w:eastAsia="Times New Roman" w:hAnsi="Arial" w:cs="Arial"/>
          <w:color w:val="444444"/>
          <w:sz w:val="24"/>
          <w:szCs w:val="24"/>
          <w:highlight w:val="yellow"/>
          <w:lang w:eastAsia="ru-RU"/>
        </w:rPr>
        <w:t>5.10. Оптимальная температура воздуха на рабочем месте в теплый период года составляет +23 - +25°C. Допустимое отклонение от оптимальной температуры без сокращения времени пребывания на рабочем месте составляет 2-3°C.</w:t>
      </w:r>
      <w:r w:rsidRPr="00501FC6">
        <w:rPr>
          <w:rFonts w:ascii="Arial" w:eastAsia="Times New Roman" w:hAnsi="Arial" w:cs="Arial"/>
          <w:color w:val="444444"/>
          <w:sz w:val="24"/>
          <w:szCs w:val="24"/>
          <w:highlight w:val="yellow"/>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highlight w:val="yellow"/>
          <w:lang w:eastAsia="ru-RU"/>
        </w:rPr>
      </w:pPr>
      <w:r w:rsidRPr="00501FC6">
        <w:rPr>
          <w:rFonts w:ascii="Arial" w:eastAsia="Times New Roman" w:hAnsi="Arial" w:cs="Arial"/>
          <w:color w:val="444444"/>
          <w:sz w:val="24"/>
          <w:szCs w:val="24"/>
          <w:highlight w:val="yellow"/>
          <w:lang w:eastAsia="ru-RU"/>
        </w:rPr>
        <w:t>5.11. 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составляет +33°C.</w:t>
      </w:r>
      <w:r w:rsidRPr="00501FC6">
        <w:rPr>
          <w:rFonts w:ascii="Arial" w:eastAsia="Times New Roman" w:hAnsi="Arial" w:cs="Arial"/>
          <w:color w:val="444444"/>
          <w:sz w:val="24"/>
          <w:szCs w:val="24"/>
          <w:highlight w:val="yellow"/>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highlight w:val="yellow"/>
          <w:lang w:eastAsia="ru-RU"/>
        </w:rPr>
        <w:t>5.12. 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5.13. Работодателям следует внедрять в организациях систему организации охраны труда на основе межгосударственного стандарта </w:t>
      </w:r>
      <w:hyperlink r:id="rId40" w:anchor="7D20K3" w:history="1">
        <w:r w:rsidRPr="00501FC6">
          <w:rPr>
            <w:rFonts w:ascii="Arial" w:eastAsia="Times New Roman" w:hAnsi="Arial" w:cs="Arial"/>
            <w:color w:val="0000FF"/>
            <w:sz w:val="24"/>
            <w:szCs w:val="24"/>
            <w:u w:val="single"/>
            <w:lang w:eastAsia="ru-RU"/>
          </w:rPr>
          <w:t>ГОСТ 12.0.230.2007 "Системы управления охраной труда. Общие требования"</w:t>
        </w:r>
      </w:hyperlink>
      <w:r w:rsidRPr="00501FC6">
        <w:rPr>
          <w:rFonts w:ascii="Arial" w:eastAsia="Times New Roman" w:hAnsi="Arial" w:cs="Arial"/>
          <w:color w:val="444444"/>
          <w:sz w:val="24"/>
          <w:szCs w:val="24"/>
          <w:lang w:eastAsia="ru-RU"/>
        </w:rPr>
        <w:t>, стандарта </w:t>
      </w:r>
      <w:hyperlink r:id="rId41" w:anchor="7D20K3" w:history="1">
        <w:r w:rsidRPr="00501FC6">
          <w:rPr>
            <w:rFonts w:ascii="Arial" w:eastAsia="Times New Roman" w:hAnsi="Arial" w:cs="Arial"/>
            <w:color w:val="0000FF"/>
            <w:sz w:val="24"/>
            <w:szCs w:val="24"/>
            <w:u w:val="single"/>
            <w:lang w:eastAsia="ru-RU"/>
          </w:rPr>
          <w:t>СТО НОСТРОЙ 8.1.1-2019 "Системы управления охраной труда в строительных организациях. Порядок создания и внедрения"</w:t>
        </w:r>
      </w:hyperlink>
      <w:r w:rsidRPr="00501FC6">
        <w:rPr>
          <w:rFonts w:ascii="Arial" w:eastAsia="Times New Roman" w:hAnsi="Arial" w:cs="Arial"/>
          <w:color w:val="444444"/>
          <w:sz w:val="24"/>
          <w:szCs w:val="24"/>
          <w:lang w:eastAsia="ru-RU"/>
        </w:rPr>
        <w:t>, </w:t>
      </w:r>
      <w:hyperlink r:id="rId42" w:anchor="64U0IK" w:history="1">
        <w:r w:rsidRPr="00501FC6">
          <w:rPr>
            <w:rFonts w:ascii="Arial" w:eastAsia="Times New Roman" w:hAnsi="Arial" w:cs="Arial"/>
            <w:color w:val="0000FF"/>
            <w:sz w:val="24"/>
            <w:szCs w:val="24"/>
            <w:u w:val="single"/>
            <w:lang w:eastAsia="ru-RU"/>
          </w:rPr>
          <w:t>приказа Минтруда России от 19 августа 2016 г. N 438-н "Об утверждении Типового положения о системе управления охраной труда"</w:t>
        </w:r>
      </w:hyperlink>
      <w:r w:rsidRPr="00501FC6">
        <w:rPr>
          <w:rFonts w:ascii="Arial" w:eastAsia="Times New Roman" w:hAnsi="Arial" w:cs="Arial"/>
          <w:color w:val="444444"/>
          <w:sz w:val="24"/>
          <w:szCs w:val="24"/>
          <w:lang w:eastAsia="ru-RU"/>
        </w:rPr>
        <w:t>;</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highlight w:val="yellow"/>
          <w:lang w:eastAsia="ru-RU"/>
        </w:rPr>
        <w:t>5.14. Размер затрат, выделяемых работодателем на мероприятия по улучшению условий и охраны труда, должен составлять не менее 0,3 процента суммы затрат на производство продукции (работ, услуг).</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5.15. Работодателям включают представителей профсоюзных организаций (по их инициативе): технического инспектора, уполномоченного по охране труда, в </w:t>
      </w:r>
      <w:r w:rsidRPr="00501FC6">
        <w:rPr>
          <w:rFonts w:ascii="Arial" w:eastAsia="Times New Roman" w:hAnsi="Arial" w:cs="Arial"/>
          <w:color w:val="444444"/>
          <w:sz w:val="24"/>
          <w:szCs w:val="24"/>
          <w:lang w:eastAsia="ru-RU"/>
        </w:rPr>
        <w:lastRenderedPageBreak/>
        <w:t>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мероприятий, направленных на улучшение условий труда в организации.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5.16. Работодателям рекомендуется предоставлять уполномоченным (доверенным) лицам по охране труда профсоюза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процентов от размера тарифной ставки (оклада).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5.17. Работодатели обязаны обеспечить уполномоченным (доверенным) лицам по охране труда профсоюза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 а также организацию их обучения с освобождением от основной работы и сохранением средней заработной платы на условиях и в порядке, предусмотренных коллективным договором.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5.18. Работодателям рекомендуется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средств для поощрения победителей.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5.19. Увольнение уполномоченных (доверенных) лиц по охране труда профсоюза по инициативе работодателя допускается только по согласованию с профсоюзной организацией.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5.20. При осуществлении уполномоченными (доверенными) лицами по охране труда проверок им рекомендуется руководствоваться Рекомендациями по осуществлению административно-общественного (трехступенчатого) контроля за состоянием охраны труда в организациях строительного комплекса Российской Федерации, утвержденными постановлением Исполкома Профсоюза строителей России от 20 сентября 2006 г. N 3-8п.</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5.21. В коллективных договорах необходимо закреплять обязанность работодателя осуществлять дополнительное профессиональное образование работников в случае ликвидации рабочего места вследствие нарушения требований охраны труда.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5.22.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за работником сохраняется рабочее место (должность) и средний заработок.</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501FC6">
        <w:rPr>
          <w:rFonts w:ascii="Arial" w:eastAsia="Times New Roman" w:hAnsi="Arial" w:cs="Arial"/>
          <w:b/>
          <w:bCs/>
          <w:color w:val="444444"/>
          <w:sz w:val="24"/>
          <w:szCs w:val="24"/>
          <w:lang w:eastAsia="ru-RU"/>
        </w:rPr>
        <w:t>VI. Рабочее время и время отдыха</w:t>
      </w:r>
    </w:p>
    <w:p w:rsidR="00501FC6" w:rsidRPr="00501FC6" w:rsidRDefault="00501FC6" w:rsidP="00501FC6">
      <w:pPr>
        <w:shd w:val="clear" w:color="auto" w:fill="FFFFFF"/>
        <w:spacing w:after="0" w:line="240" w:lineRule="auto"/>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w:t>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6.1. Режим рабочего времени и времени отдыха в организациях устанавливается правилами внутреннего трудового распорядка в соответствии с трудовым законодательством и иными нормативными правовыми актами, </w:t>
      </w:r>
      <w:r w:rsidRPr="00501FC6">
        <w:rPr>
          <w:rFonts w:ascii="Arial" w:eastAsia="Times New Roman" w:hAnsi="Arial" w:cs="Arial"/>
          <w:color w:val="444444"/>
          <w:sz w:val="24"/>
          <w:szCs w:val="24"/>
          <w:lang w:eastAsia="ru-RU"/>
        </w:rPr>
        <w:lastRenderedPageBreak/>
        <w:t>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6.2. 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w:t>
      </w:r>
      <w:hyperlink r:id="rId43" w:anchor="64U0IK" w:history="1">
        <w:r w:rsidRPr="00501FC6">
          <w:rPr>
            <w:rFonts w:ascii="Arial" w:eastAsia="Times New Roman" w:hAnsi="Arial" w:cs="Arial"/>
            <w:color w:val="0000FF"/>
            <w:sz w:val="24"/>
            <w:szCs w:val="24"/>
            <w:u w:val="single"/>
            <w:lang w:eastAsia="ru-RU"/>
          </w:rPr>
          <w:t>ТК РФ</w:t>
        </w:r>
      </w:hyperlink>
      <w:r w:rsidRPr="00501FC6">
        <w:rPr>
          <w:rFonts w:ascii="Arial" w:eastAsia="Times New Roman" w:hAnsi="Arial" w:cs="Arial"/>
          <w:color w:val="444444"/>
          <w:sz w:val="24"/>
          <w:szCs w:val="24"/>
          <w:lang w:eastAsia="ru-RU"/>
        </w:rPr>
        <w:t> и Соглашением.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6.3. Инициатива работодателя по привлечению работника к сверхурочным работам должна быть оформлена в виде приказа или распоряжения.</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6.4. В случае если конкретные размеры оплаты сверхурочной работы не определены коллективным договором,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 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6.5. Для производства сверхурочных работ во вредных, опасных и иных особых условиях труда рекомендуется привлекать преимущественно работников, имеющих стаж работы по данной специальности не менее одного года, с учетом особенностей регулирования труда отдельных категорий работников, предусмотренных нормами </w:t>
      </w:r>
      <w:hyperlink r:id="rId44" w:anchor="64U0IK" w:history="1">
        <w:r w:rsidRPr="00501FC6">
          <w:rPr>
            <w:rFonts w:ascii="Arial" w:eastAsia="Times New Roman" w:hAnsi="Arial" w:cs="Arial"/>
            <w:color w:val="0000FF"/>
            <w:sz w:val="24"/>
            <w:szCs w:val="24"/>
            <w:u w:val="single"/>
            <w:lang w:eastAsia="ru-RU"/>
          </w:rPr>
          <w:t>ТК РФ</w:t>
        </w:r>
      </w:hyperlink>
      <w:r w:rsidRPr="00501FC6">
        <w:rPr>
          <w:rFonts w:ascii="Arial" w:eastAsia="Times New Roman" w:hAnsi="Arial" w:cs="Arial"/>
          <w:color w:val="444444"/>
          <w:sz w:val="24"/>
          <w:szCs w:val="24"/>
          <w:lang w:eastAsia="ru-RU"/>
        </w:rPr>
        <w:t>.</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6.6. Перечень должностей работников с ненормированным рабочим днем устанавливать коллективным договором или локальным нормативным актом, принимаемым с учетом мнения выборного представительного органа работников. При этом ненормированный рабочий день в организациях может применяться:</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6.6.1. для лиц административного, управленческого, технического и хозяйственного персонала;</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6.6.2. для лиц, труд которых не поддается учету во времени (консультанты, инструкторы, агенты и пр.);</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6.6.3. для лиц, которые распределяют время для работы по своему усмотрению;</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6.6.4. для лиц, рабочее время которых по характеру работы делится на части неопределенной длительности.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6.7. Оплата труда работников, привлекаемых к работе в выходные и нерабочие праздничные дни, оплачивается не менее чем в двойном размере с учетом компенсационных и стимулирующих выплат. Данный порядок предусматривается в системах оплаты труда работников организаций.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w:t>
      </w:r>
      <w:r w:rsidRPr="00501FC6">
        <w:rPr>
          <w:rFonts w:ascii="Arial" w:eastAsia="Times New Roman" w:hAnsi="Arial" w:cs="Arial"/>
          <w:color w:val="444444"/>
          <w:sz w:val="24"/>
          <w:szCs w:val="24"/>
          <w:lang w:eastAsia="ru-RU"/>
        </w:rPr>
        <w:lastRenderedPageBreak/>
        <w:t>работников, трудовым договором.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6.8. Работникам, условия труда на рабочих местах, которых по результатам СОУТ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6.9. 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учетом результатов СОУТ.</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w:t>
      </w:r>
      <w:r w:rsidRPr="00501FC6">
        <w:rPr>
          <w:rFonts w:ascii="Arial" w:eastAsia="Times New Roman" w:hAnsi="Arial" w:cs="Arial"/>
          <w:color w:val="444444"/>
          <w:sz w:val="24"/>
          <w:szCs w:val="24"/>
          <w:highlight w:val="yellow"/>
          <w:lang w:eastAsia="ru-RU"/>
        </w:rPr>
        <w:t>.10. Коллективным договором, а также с письменного согласия работника, оформленного путем заключения дополнительного соглашения к трудовому договору, продолжительность рабочего времени работников, указанных в </w:t>
      </w:r>
      <w:hyperlink r:id="rId45" w:anchor="8Q00M2" w:history="1">
        <w:r w:rsidRPr="00501FC6">
          <w:rPr>
            <w:rFonts w:ascii="Arial" w:eastAsia="Times New Roman" w:hAnsi="Arial" w:cs="Arial"/>
            <w:color w:val="0000FF"/>
            <w:sz w:val="24"/>
            <w:szCs w:val="24"/>
            <w:highlight w:val="yellow"/>
            <w:u w:val="single"/>
            <w:lang w:eastAsia="ru-RU"/>
          </w:rPr>
          <w:t>п.6.8 настоящего Соглашения</w:t>
        </w:r>
      </w:hyperlink>
      <w:r w:rsidRPr="00501FC6">
        <w:rPr>
          <w:rFonts w:ascii="Arial" w:eastAsia="Times New Roman" w:hAnsi="Arial" w:cs="Arial"/>
          <w:color w:val="444444"/>
          <w:sz w:val="24"/>
          <w:szCs w:val="24"/>
          <w:highlight w:val="yellow"/>
          <w:lang w:eastAsia="ru-RU"/>
        </w:rPr>
        <w:t>, может быть увеличена, но не более чем до 40 часов в неделю, с выплатой работнику, сверх заработной платы за отработанное время, дополнительной денежной компенсации в размере не менее двойной тарифной ставки (должностного оклада, сдельной расценки) за каждый час работы сверх нормы рабочего времени исходя из 36-часовой рабочей недели.</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6.11. 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не может превышать при 36-часовой рабочей неделе - 8 часов.</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highlight w:val="yellow"/>
          <w:lang w:eastAsia="ru-RU"/>
        </w:rPr>
        <w:t>6.12. Коллективным договором в соответствии с Соглашением, а также с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работников, занятых на работах с вредными и (или) опасными условиями труда, может быть увеличена при условии соблюдения еженедельной продолжительности рабочего времени при 36-часовой рабочей неделе - до 12 часов.</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6.13. Работникам, условия труда на рабочих местах, которых по результатам СОУТ отнесены к вредным условиям труда 2-й, 3-й или 4-й степени либо опасным условиям, предоставляются ежегодные дополнительные оплачиваемые отпуска, минимальной продолжительностью 7 календарных дней.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C22F7">
        <w:rPr>
          <w:rFonts w:ascii="Arial" w:eastAsia="Times New Roman" w:hAnsi="Arial" w:cs="Arial"/>
          <w:color w:val="444444"/>
          <w:sz w:val="24"/>
          <w:szCs w:val="24"/>
          <w:highlight w:val="yellow"/>
          <w:lang w:eastAsia="ru-RU"/>
        </w:rPr>
        <w:t>6.14. Продолжительность ежегодного дополнительного оплачиваемого отпуска увеличивается не менее чем на 3 календарных дня за каждую степень вредности выше 2-й (класс 3.2), а минимальная продолжительность ежегодного дополнительного оплачиваемого отпуска работникам, занятым на работах с опасными условиями труда (класс 4) устанавливается продолжительностью 14 календарных дней.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6.15. 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6.15.1. одному из родителей либо другому лицу (опекуну), воспитывающему детей - учащихся младших классов (1-4 класс), в День знаний (1 сентября);</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lastRenderedPageBreak/>
        <w:t>6.15.2. за работу в ночное время (не менее 6 часов в течение недели) - продолжительностью не менее 3 дней;</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6.15.3. отцу - при рождении ребенка - продолжительностью и в порядке, установленном коллективным договором;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6.15.4. за непрерывный стаж работы в организации продолжительностью и в порядке, установленном коллективным договором.</w:t>
      </w:r>
      <w:r w:rsidRPr="00501FC6">
        <w:rPr>
          <w:rFonts w:ascii="Arial" w:eastAsia="Times New Roman" w:hAnsi="Arial" w:cs="Arial"/>
          <w:color w:val="444444"/>
          <w:sz w:val="24"/>
          <w:szCs w:val="24"/>
          <w:lang w:eastAsia="ru-RU"/>
        </w:rPr>
        <w:br/>
      </w:r>
    </w:p>
    <w:p w:rsidR="00501FC6" w:rsidRPr="00501FC6" w:rsidRDefault="00501FC6" w:rsidP="00501FC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01FC6">
        <w:rPr>
          <w:rFonts w:ascii="Arial" w:eastAsia="Times New Roman" w:hAnsi="Arial" w:cs="Arial"/>
          <w:color w:val="444444"/>
          <w:sz w:val="24"/>
          <w:szCs w:val="24"/>
          <w:lang w:eastAsia="ru-RU"/>
        </w:rPr>
        <w:t>6.16. Учетный период при суммированном учете рабочего времени не может превышать один год, а для учета рабочего времени работников, занятых на работах с вредными и (или) опасными условиями труда, - три месяца.</w:t>
      </w:r>
    </w:p>
    <w:p w:rsidR="00501FC6" w:rsidRPr="00B15B03" w:rsidRDefault="00501FC6" w:rsidP="00B15B03">
      <w:pPr>
        <w:spacing w:after="0" w:line="240" w:lineRule="auto"/>
        <w:ind w:firstLine="480"/>
        <w:textAlignment w:val="baseline"/>
        <w:rPr>
          <w:rFonts w:ascii="Arial" w:eastAsia="Times New Roman" w:hAnsi="Arial" w:cs="Arial"/>
          <w:color w:val="444444"/>
          <w:sz w:val="24"/>
          <w:szCs w:val="24"/>
          <w:lang w:eastAsia="ru-RU"/>
        </w:rPr>
      </w:pP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6.17.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увеличение учетного периода для учета рабочего времени таких работников устанавливается коллективным договором в соответствии с Соглашением, но не более чем до одного года.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6.18. Продолжительность еженедельного непрерывного отдыха работников не может быть менее 42 часов.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Продолжительность ежедневного (междусменного) отдыха должна быть вдвое больше продолжительности работы (смены), которая непосредственно предшествовала отдыху. Меньший отдых (но не менее 8 часов) допустим только при чрезвычайной ситуации (аварийные работы</w:t>
      </w:r>
      <w:r w:rsidRPr="00B15B03">
        <w:rPr>
          <w:rFonts w:ascii="Arial" w:eastAsia="Times New Roman" w:hAnsi="Arial" w:cs="Arial"/>
          <w:color w:val="444444"/>
          <w:sz w:val="24"/>
          <w:szCs w:val="24"/>
          <w:lang w:eastAsia="ru-RU"/>
        </w:rPr>
        <w:t>) (</w:t>
      </w:r>
      <w:hyperlink r:id="rId46" w:anchor="8PQ0M0" w:history="1">
        <w:r w:rsidRPr="00B15B03">
          <w:rPr>
            <w:rFonts w:ascii="Arial" w:eastAsia="Times New Roman" w:hAnsi="Arial" w:cs="Arial"/>
            <w:color w:val="0000FF"/>
            <w:sz w:val="24"/>
            <w:szCs w:val="24"/>
            <w:u w:val="single"/>
            <w:lang w:eastAsia="ru-RU"/>
          </w:rPr>
          <w:t>п.10.24 Санитарно-эпидемиологических правил "Гигиенические требования к организации технологических процессов, производственному оборудованию и рабочему инструменту СП 2.2.2.1327-03"</w:t>
        </w:r>
      </w:hyperlink>
      <w:r w:rsidRPr="00B15B03">
        <w:rPr>
          <w:rFonts w:ascii="Arial" w:eastAsia="Times New Roman" w:hAnsi="Arial" w:cs="Arial"/>
          <w:color w:val="444444"/>
          <w:sz w:val="24"/>
          <w:szCs w:val="24"/>
          <w:lang w:eastAsia="ru-RU"/>
        </w:rPr>
        <w:t>, утвержденному Главным государственным санитарным врачом Российской Федерации от 23 мая 2003 года).</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VII. Социальные гарантии</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7.1. Работодатели обеспечивают предоставление работникам компенсаций в порядке, определяемом коллективными договорами, трудовыми договорами, локальными нормативными актами. Информируют работников, которым вследствие нарушений требований безопасности при выполнении строительных работ причинен вред, об их праве на возмещение вреда и выплатах сверх возмещения вреда, в том числе предусмотренных </w:t>
      </w:r>
      <w:hyperlink r:id="rId47" w:anchor="BSC0PH" w:history="1">
        <w:r w:rsidRPr="00B15B03">
          <w:rPr>
            <w:rFonts w:ascii="Arial" w:eastAsia="Times New Roman" w:hAnsi="Arial" w:cs="Arial"/>
            <w:color w:val="0000FF"/>
            <w:sz w:val="24"/>
            <w:szCs w:val="24"/>
            <w:u w:val="single"/>
            <w:lang w:eastAsia="ru-RU"/>
          </w:rPr>
          <w:t>статьей 60 Градостроительного Кодекса Российской Федерации</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7.2. В случае смерти работника вследствие несчастного случая на производстве либо профессионального заболевания работодатель выплачивает сверх выплат по возмещению вреда, установленных действующим законодательством Российской Федерации, членам семьи погибшего (в соответствии с </w:t>
      </w:r>
      <w:hyperlink r:id="rId48" w:anchor="64U0IK" w:history="1">
        <w:r w:rsidRPr="00B15B03">
          <w:rPr>
            <w:rFonts w:ascii="Arial" w:eastAsia="Times New Roman" w:hAnsi="Arial" w:cs="Arial"/>
            <w:color w:val="0000FF"/>
            <w:sz w:val="24"/>
            <w:szCs w:val="24"/>
            <w:highlight w:val="yellow"/>
            <w:u w:val="single"/>
            <w:lang w:eastAsia="ru-RU"/>
          </w:rPr>
          <w:t>Семейным Кодексом Российской Федерации</w:t>
        </w:r>
      </w:hyperlink>
      <w:r w:rsidRPr="00B15B03">
        <w:rPr>
          <w:rFonts w:ascii="Arial" w:eastAsia="Times New Roman" w:hAnsi="Arial" w:cs="Arial"/>
          <w:color w:val="444444"/>
          <w:sz w:val="24"/>
          <w:szCs w:val="24"/>
          <w:highlight w:val="yellow"/>
          <w:lang w:eastAsia="ru-RU"/>
        </w:rPr>
        <w:t>) следующие выплаты: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lang w:eastAsia="ru-RU"/>
        </w:rPr>
        <w:t>7</w:t>
      </w:r>
      <w:r w:rsidRPr="00B15B03">
        <w:rPr>
          <w:rFonts w:ascii="Arial" w:eastAsia="Times New Roman" w:hAnsi="Arial" w:cs="Arial"/>
          <w:color w:val="444444"/>
          <w:sz w:val="24"/>
          <w:szCs w:val="24"/>
          <w:highlight w:val="yellow"/>
          <w:lang w:eastAsia="ru-RU"/>
        </w:rPr>
        <w:t>.2.1. компенсацию расходов, связанных с погребением;</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lastRenderedPageBreak/>
        <w:t>7.2.2. единовременную денежную компенсацию в размере 1 миллиона рублей семье погибшего (супруге (супругу), детям, родителям в равных долях);</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7.2.3. компенсацию морального вреда в размере годового заработка погибшего за календарный год, предшествующий гибели работника.</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7.3. При установлении работнику в период работы у данного работодателя инвалидности в результате трудового увечья или профессионального заболевания выплачивать единовременную денежную компенсацию в размере:</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 при установлении 1 группы инвалидности - не менее 75% годового заработка;</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 при установлении 2 группы инвалидности - не менее 50% годового заработка;</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 при установлении 3 группы инвалидности - не менее 30% годового заработка.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7.4. Работодатели оказывают долговременную материальную помощь иждивенцам, в том числе несовершеннолетним детям до их совершеннолетия, при учебе детей на дневных отделениях учебных заведений до окончания учебы (до 23-летнего возраста), в случае смерти работника вследствие несчастного случая на производстве либо профессионального заболевания и неработающему инвалиду (при установлении инвалидности в результате трудового увечья или профессионального заболевания). Конкретные размеры и порядок выплат определяются в коллективных договорах и соглашениях.</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7.5. Работодатели обеспечивают выплату единовременного пособия по согласованию с выборным органом первичной профсоюзной организации в размере не менее 10000 рублей семье работника, умершего в результате общего заболевания или несчастного случая в быту, за исключением случаев наступления смерти в результате алкогольного или наркотического отравления.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xml:space="preserve">7.6. </w:t>
      </w:r>
      <w:r w:rsidRPr="00B15B03">
        <w:rPr>
          <w:rFonts w:ascii="Arial" w:eastAsia="Times New Roman" w:hAnsi="Arial" w:cs="Arial"/>
          <w:b/>
          <w:color w:val="444444"/>
          <w:sz w:val="24"/>
          <w:szCs w:val="24"/>
          <w:lang w:eastAsia="ru-RU"/>
        </w:rPr>
        <w:t>В коллективных договорах рекомендуется</w:t>
      </w:r>
      <w:r w:rsidRPr="00B15B03">
        <w:rPr>
          <w:rFonts w:ascii="Arial" w:eastAsia="Times New Roman" w:hAnsi="Arial" w:cs="Arial"/>
          <w:color w:val="444444"/>
          <w:sz w:val="24"/>
          <w:szCs w:val="24"/>
          <w:lang w:eastAsia="ru-RU"/>
        </w:rPr>
        <w:t xml:space="preserve"> закреплять следующие обязанности работодателей, направленные на повышение уровня жизни и здоровья работников и членов их семей: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7.6.1. страховать жизнь и здоровье работников на случай причинения вреда их жизни, здоровью вследствие несчастного случая на производстве или профессионального заболевания;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7.6.2. оказывать работникам материальную помощь при предоставлении ежегодного оплачиваемого отпуска;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7.6.3. компенсировать работникам частичную или полную оплату коммунальных услуг и оплату жилья по договору социального найма;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7.6.4. компенсировать работникам и членам их семей расходы на оплату путевок на санаторно-курортное лечение и оздоровление;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7.6.5. финансировать приобретение новогодних подарков для детей работников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7.6.6. 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10 лет - 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10-15 лет - 2-месячный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15-20 лет - 3-месячный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20-25 лет - 4-месячный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25-30 лет - 5-месячный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при стаже работы в отрасли свыше 30 лет - 6-месячный заработок;</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7.6.7. сохранять право пользования лечебными учреждениями работодателя для граждан, уволенных из организации в связи с выходом на пенсию, на равных с работающими в данной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7.7. Работодатели в соответствии с коллективными договорами, локальными нормативными актами обеспечивают дополнительные гарантии и компенсации лицам, работающим в районах Крайнего Севера и приравненных к ним местностях:</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7.7.1. компенсацию расходов на оплату стоимости проезда и провоза багажа к месту использования отпуска и обратно для работников и неработающих членов их семей, а также на оплату стоимости проезда и провоза багажа при переезде из районов Крайнего Севера и приравненных к ним местностей в порядке и размерах, определяемых коллективным договором, локальным нормативным актом.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7.7.2. оплату стоимости проезда работников для медицинских консультаций и лечения в пределах территории Российской Федерации при наличии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7.7.3. финансово-экономическую поддержку детского оздоровительного отдыха, включая проезд к месту отдыха и обратно, в размере, на условиях и в порядке, определенных коллективным договором, локальным нормативным актом.</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VIII. Особенности условий труда отдельных категорий работников</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8.1. Труд женщин:</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lastRenderedPageBreak/>
        <w:t>8.1.1. В целях создания благоприятных условий труда работающих женщин работодатели обязаны: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 ежемесячно выплачивать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 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 предоставлять женщинам в течение года один дополнительный оплачиваемый день отдыха для прохождения медицинского осмотра в женской консультации.</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8.1.2. На условиях и в порядке, предусмотренных коллективным договором, работодателям рекомендуется: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предусматривать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предоставлять женщинам, занятым на работах с вредными и (или) опасными условиями труда, а также на подземных работах и работах, связанных с подъемом и перемещением вручную тяжестей, превышающих предельно допустимые для них нормы, с момента установления беременности дополнительный оплачиваемый отпуск до наступления срока предоставления отпуска по беременности и родам.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предоставлять женщинам дополнительные выходные дни с сохранением заработной платы накануне нерабочих праздничных дней.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8.2. Труд молодых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8.2.1. Молодыми работниками являются специалисты и рабочие в возрасте до 35 лет.</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8.2.2. 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8.2.3. 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8.2.4. Работодателям рекомендуется: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с учетом мнения профсоюзного органа устанавливать работникам в возрасте до 18 лет и молодым работникам (лицам в возрасте до 35 лет), поступившим на работу 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на условиях и в порядке, предусмотренных коллективным договором, предоставлять материальную помощь молодым работникам при вступлении в брак и рождении ребенка;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проводить работу по развитию и совершенствованию движения наставничества, повышению авторитета высококвалифицированных работников и специалистов отрасли, оказывающих содействие молодёжи в успешном овладении ими профессиональными знаниями, навыками и умениями, инициируя включение необходимых для этого условий и положений в соглашения и коллективные договоры. Ходатайствовать о представлении лучших наставников к награждению знаком отличия "За наставничество".</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содействовать молодым работникам в обеспечении их жильём, детскими дошкольными учреждениями и т.п.;</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содействовать созданию в организациях советов молодых специалистов, молодежных комиссий профсоюзных организаций;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проводить конкурсы профессионального мастерства среди молодых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IX. Гарантии прав деятельности профсоюзных организаций</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 Гарантии прав деятельности профсоюзных организаций и их членов закреплены трудовым законодательством, иными нормативными правовыми актами, содержащими нормы трудового права, и, в частности, предусматривают следующие обязанности работодателей: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9.1.1. содействовать деятельности выборных профсоюзных органов в организациях любой организационно-правовой формы;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9.1.2. 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9.1.3. 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9.1.4. 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9.1.5. 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9.1.6. обеспечить в соответствии с </w:t>
      </w:r>
      <w:hyperlink r:id="rId49" w:anchor="64U0IK" w:history="1">
        <w:r w:rsidRPr="00B15B03">
          <w:rPr>
            <w:rFonts w:ascii="Arial" w:eastAsia="Times New Roman" w:hAnsi="Arial" w:cs="Arial"/>
            <w:color w:val="0000FF"/>
            <w:sz w:val="24"/>
            <w:szCs w:val="24"/>
            <w:u w:val="single"/>
            <w:lang w:eastAsia="ru-RU"/>
          </w:rPr>
          <w:t>ТК РФ</w:t>
        </w:r>
      </w:hyperlink>
      <w:r w:rsidRPr="00B15B03">
        <w:rPr>
          <w:rFonts w:ascii="Arial" w:eastAsia="Times New Roman" w:hAnsi="Arial" w:cs="Arial"/>
          <w:color w:val="444444"/>
          <w:sz w:val="24"/>
          <w:szCs w:val="24"/>
          <w:lang w:eastAsia="ru-RU"/>
        </w:rPr>
        <w:t>,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9.1.7. обеспечить членам профсоюзных органов, не освобожденным от основной работы, условия для участия в качестве делегатов съездов, конференций, созываемых профсоюзами, а также в работе выборных органов организации.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По письменному заявлению указанных работников предоставлять дополнительный оплачиваемый отпуск не менее 3-х календарных дней.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9.1.8. обеспечить возможность участия представителей профсоюзных органов в работе общих собраний (конференций) работников организации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задач и предоставленных законом прав.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9.2. В случаях и в порядке, предусмотренных коллективным договором, работодатели перечисляют на расчетные счета первичной профсоюзной организации денежные средства для организации физкультурно-оздоровительной и культурно-массовой работы в размере не менее 0,3 процента фонда оплаты труда.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9.3. Работодатели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 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xml:space="preserve">9.4. При наличии письменных заявлений работников, являющихся членами профессионального союза, работодатель ежемесячно без взимания платы </w:t>
      </w:r>
      <w:r w:rsidRPr="00B15B03">
        <w:rPr>
          <w:rFonts w:ascii="Arial" w:eastAsia="Times New Roman" w:hAnsi="Arial" w:cs="Arial"/>
          <w:color w:val="444444"/>
          <w:sz w:val="24"/>
          <w:szCs w:val="24"/>
          <w:lang w:eastAsia="ru-RU"/>
        </w:rPr>
        <w:lastRenderedPageBreak/>
        <w:t>перечисляет на счет профсоюзной организации членские профсоюзные взносы одновременно с выплатой заработной платы работникам. Работодатель не имеет права задерживать перечисление указанных средств.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9.5. В случае не перечисления работодателем на счет профсоюзной организации удержанных из заработной платы членских профсоюзных взносов: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в течение 10 рабочих дней письменно уведомлять работодателя о нарушениях </w:t>
      </w:r>
      <w:hyperlink r:id="rId50" w:anchor="64U0IK" w:history="1">
        <w:r w:rsidRPr="00B15B03">
          <w:rPr>
            <w:rFonts w:ascii="Arial" w:eastAsia="Times New Roman" w:hAnsi="Arial" w:cs="Arial"/>
            <w:color w:val="0000FF"/>
            <w:sz w:val="24"/>
            <w:szCs w:val="24"/>
            <w:u w:val="single"/>
            <w:lang w:eastAsia="ru-RU"/>
          </w:rPr>
          <w:t>Федерального закона от 12 января 1996 г. N 10-ФЗ "О профессиональных союзах, их правах и гарантиях деятельности"</w:t>
        </w:r>
      </w:hyperlink>
      <w:r w:rsidRPr="00B15B03">
        <w:rPr>
          <w:rFonts w:ascii="Arial" w:eastAsia="Times New Roman" w:hAnsi="Arial" w:cs="Arial"/>
          <w:color w:val="444444"/>
          <w:sz w:val="24"/>
          <w:szCs w:val="24"/>
          <w:lang w:eastAsia="ru-RU"/>
        </w:rPr>
        <w:t>, настоящего Соглашения и коллективного договора, информировать членов профсоюза;</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по истечении 10 рабочих дней с момента уведомления работодателя и непогашения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9.6. В случае банкротства или ликвидации организации работодатель производит перечисление членских профсоюзных взносов на счета первичной профсоюзной организации или профсоюза, одновременно с расчётами по выплате заработной платы работникам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9.7. 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9.8. 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9.9. В организациях, в которых заключены коллективные договоры или на которые распространяется действие Соглашения, работодатели обязаны по письменному заявлению работников, не являющихся членами профсоюза, ежемесячно перечислять на счет профсоюзной организации (через бухгалтерию работодателя) денежные средства в размере не менее 1 процента от начисленной заработной платы указанных работников.</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9.10. Неисполнение работодателем указанной обязанности (при условии уведомления работника о соответствующем положении Соглашения и наличии его письменного заявления) является нарушением Соглашения и основанием наступления административной ответственности, предусмотренной </w:t>
      </w:r>
      <w:hyperlink r:id="rId51" w:anchor="64U0IK" w:history="1">
        <w:r w:rsidRPr="00B15B03">
          <w:rPr>
            <w:rFonts w:ascii="Arial" w:eastAsia="Times New Roman" w:hAnsi="Arial" w:cs="Arial"/>
            <w:color w:val="0000FF"/>
            <w:sz w:val="24"/>
            <w:szCs w:val="24"/>
            <w:u w:val="single"/>
            <w:lang w:eastAsia="ru-RU"/>
          </w:rPr>
          <w:t>Кодексом Российской Федерации об административных правонарушениях</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9.11. 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 профсоюзного собрания (конференции).</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X. Контроль выполнения Соглашения</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lastRenderedPageBreak/>
        <w:t>     </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10.1. Контроль выполнения Соглашения осуществляется работниками, работодателями, их представителями (Профсоюзом строителей России и ОМОР "Российский Союз строителей"), соответствующими органами по труду.</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10.2. Профсоюз строителей России и ОМОР "Российский Союз строителей" в месячный срок после заключения Соглашения (подписания и проведения уведомительной регистрации в Федеральной службе по труду и занятости) назначают ответственных работников для взаимодействия, осуществления контроля, сбора и подготовки информации о ходе выполнения Соглашения.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10.3. Организацию контроля за выполнением Соглашения в части, предусмотренной </w:t>
      </w:r>
      <w:hyperlink r:id="rId52" w:anchor="7DM0K9" w:history="1">
        <w:r w:rsidRPr="00B15B03">
          <w:rPr>
            <w:rFonts w:ascii="Arial" w:eastAsia="Times New Roman" w:hAnsi="Arial" w:cs="Arial"/>
            <w:color w:val="0000FF"/>
            <w:sz w:val="24"/>
            <w:szCs w:val="24"/>
            <w:u w:val="single"/>
            <w:lang w:eastAsia="ru-RU"/>
          </w:rPr>
          <w:t>пунктами 2.3</w:t>
        </w:r>
      </w:hyperlink>
      <w:r w:rsidRPr="00B15B03">
        <w:rPr>
          <w:rFonts w:ascii="Arial" w:eastAsia="Times New Roman" w:hAnsi="Arial" w:cs="Arial"/>
          <w:color w:val="444444"/>
          <w:sz w:val="24"/>
          <w:szCs w:val="24"/>
          <w:lang w:eastAsia="ru-RU"/>
        </w:rPr>
        <w:t>-</w:t>
      </w:r>
      <w:hyperlink r:id="rId53" w:anchor="7E00KD" w:history="1">
        <w:r w:rsidRPr="00B15B03">
          <w:rPr>
            <w:rFonts w:ascii="Arial" w:eastAsia="Times New Roman" w:hAnsi="Arial" w:cs="Arial"/>
            <w:color w:val="0000FF"/>
            <w:sz w:val="24"/>
            <w:szCs w:val="24"/>
            <w:u w:val="single"/>
            <w:lang w:eastAsia="ru-RU"/>
          </w:rPr>
          <w:t>2.4 Соглашения</w:t>
        </w:r>
      </w:hyperlink>
      <w:r w:rsidRPr="00B15B03">
        <w:rPr>
          <w:rFonts w:ascii="Arial" w:eastAsia="Times New Roman" w:hAnsi="Arial" w:cs="Arial"/>
          <w:color w:val="444444"/>
          <w:sz w:val="24"/>
          <w:szCs w:val="24"/>
          <w:lang w:eastAsia="ru-RU"/>
        </w:rPr>
        <w:t>, осуществляют руководители Профсоюза строителей России и ОМОР "Российский Союз строителей".</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10.4. Выполнение условий Соглашения рассматривается на совместном заседании коллегиальных органов управления Профсоюза строителей России и ОМОР "Российский Союз строителей", по возможности, с участием представителей Министерства строительства и жилищно-коммунального хозяйства Российской Федерации и Министерства труда и социальной защиты Российской Федерации совместно с заинтересованными организациями по итогам за год (февраль - март года, следующего за отчетным).</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10.5. При выявлении нарушений выполнения Соглашения Профсоюз строителей России и ОМОР "Российский Союз строителей" обязаны не позднее чем в двухнедельный срок провести взаимные консультации и разработать комплекс мер по реализации Соглашения.</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10.6. Информация представляется в ОМОР "Российский Союз строителей" и Профсоюз строителей России ежегодно в срок до 28 февраля года, следующего за отчетным.</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right"/>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Приложение 1</w:t>
      </w:r>
      <w:r w:rsidRPr="00B15B03">
        <w:rPr>
          <w:rFonts w:ascii="Arial" w:eastAsia="Times New Roman" w:hAnsi="Arial" w:cs="Arial"/>
          <w:b/>
          <w:bCs/>
          <w:color w:val="444444"/>
          <w:sz w:val="24"/>
          <w:szCs w:val="24"/>
          <w:lang w:eastAsia="ru-RU"/>
        </w:rPr>
        <w:br/>
        <w:t>к Отраслевому соглашению</w:t>
      </w:r>
      <w:r w:rsidRPr="00B15B03">
        <w:rPr>
          <w:rFonts w:ascii="Arial" w:eastAsia="Times New Roman" w:hAnsi="Arial" w:cs="Arial"/>
          <w:b/>
          <w:bCs/>
          <w:color w:val="444444"/>
          <w:sz w:val="24"/>
          <w:szCs w:val="24"/>
          <w:lang w:eastAsia="ru-RU"/>
        </w:rPr>
        <w:br/>
        <w:t>по строительству и промышленности</w:t>
      </w:r>
      <w:r w:rsidRPr="00B15B03">
        <w:rPr>
          <w:rFonts w:ascii="Arial" w:eastAsia="Times New Roman" w:hAnsi="Arial" w:cs="Arial"/>
          <w:b/>
          <w:bCs/>
          <w:color w:val="444444"/>
          <w:sz w:val="24"/>
          <w:szCs w:val="24"/>
          <w:lang w:eastAsia="ru-RU"/>
        </w:rPr>
        <w:br/>
        <w:t>строительных материалов</w:t>
      </w:r>
      <w:r w:rsidRPr="00B15B03">
        <w:rPr>
          <w:rFonts w:ascii="Arial" w:eastAsia="Times New Roman" w:hAnsi="Arial" w:cs="Arial"/>
          <w:b/>
          <w:bCs/>
          <w:color w:val="444444"/>
          <w:sz w:val="24"/>
          <w:szCs w:val="24"/>
          <w:lang w:eastAsia="ru-RU"/>
        </w:rPr>
        <w:br/>
        <w:t>Российской Федерации</w:t>
      </w:r>
      <w:r w:rsidRPr="00B15B03">
        <w:rPr>
          <w:rFonts w:ascii="Arial" w:eastAsia="Times New Roman" w:hAnsi="Arial" w:cs="Arial"/>
          <w:b/>
          <w:bCs/>
          <w:color w:val="444444"/>
          <w:sz w:val="24"/>
          <w:szCs w:val="24"/>
          <w:lang w:eastAsia="ru-RU"/>
        </w:rPr>
        <w:br/>
        <w:t>на 2020-2023 годы</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Коэффициенты межотраслевых соотношений</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________________</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 Коэффициенты межотраслевых соотношений в </w:t>
      </w:r>
      <w:hyperlink r:id="rId54" w:anchor="8QA0M2" w:history="1">
        <w:r w:rsidRPr="00B15B03">
          <w:rPr>
            <w:rFonts w:ascii="Arial" w:eastAsia="Times New Roman" w:hAnsi="Arial" w:cs="Arial"/>
            <w:color w:val="0000FF"/>
            <w:sz w:val="24"/>
            <w:szCs w:val="24"/>
            <w:u w:val="single"/>
            <w:lang w:eastAsia="ru-RU"/>
          </w:rPr>
          <w:t>приложении 1 к Соглашению</w:t>
        </w:r>
      </w:hyperlink>
      <w:r w:rsidRPr="00B15B03">
        <w:rPr>
          <w:rFonts w:ascii="Arial" w:eastAsia="Times New Roman" w:hAnsi="Arial" w:cs="Arial"/>
          <w:color w:val="444444"/>
          <w:sz w:val="24"/>
          <w:szCs w:val="24"/>
          <w:lang w:eastAsia="ru-RU"/>
        </w:rPr>
        <w:t> приняты исходя из соотношения тарифных ставок рабочих различных отраслей, установленных </w:t>
      </w:r>
      <w:hyperlink r:id="rId55" w:anchor="64U0IK" w:history="1">
        <w:r w:rsidRPr="00B15B03">
          <w:rPr>
            <w:rFonts w:ascii="Arial" w:eastAsia="Times New Roman" w:hAnsi="Arial" w:cs="Arial"/>
            <w:color w:val="0000FF"/>
            <w:sz w:val="24"/>
            <w:szCs w:val="24"/>
            <w:u w:val="single"/>
            <w:lang w:eastAsia="ru-RU"/>
          </w:rPr>
          <w:t>Постановлением ЦК КПСС и Совета Министров СССР от 17 сентября 1986 г. N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hyperlink>
      <w:r w:rsidRPr="00B15B03">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867"/>
        <w:gridCol w:w="5749"/>
        <w:gridCol w:w="2739"/>
      </w:tblGrid>
      <w:tr w:rsidR="00B15B03" w:rsidRPr="00B15B03" w:rsidTr="00B15B03">
        <w:trPr>
          <w:trHeight w:val="15"/>
        </w:trPr>
        <w:tc>
          <w:tcPr>
            <w:tcW w:w="924" w:type="dxa"/>
            <w:tcBorders>
              <w:top w:val="nil"/>
              <w:left w:val="nil"/>
              <w:bottom w:val="nil"/>
              <w:right w:val="nil"/>
            </w:tcBorders>
            <w:shd w:val="clear" w:color="auto" w:fill="auto"/>
            <w:hideMark/>
          </w:tcPr>
          <w:p w:rsidR="00B15B03" w:rsidRPr="00B15B03" w:rsidRDefault="00B15B03" w:rsidP="00B15B03">
            <w:pPr>
              <w:spacing w:after="0" w:line="240" w:lineRule="auto"/>
              <w:rPr>
                <w:rFonts w:ascii="Arial" w:eastAsia="Times New Roman" w:hAnsi="Arial" w:cs="Arial"/>
                <w:color w:val="444444"/>
                <w:sz w:val="24"/>
                <w:szCs w:val="24"/>
                <w:lang w:eastAsia="ru-RU"/>
              </w:rPr>
            </w:pPr>
          </w:p>
        </w:tc>
        <w:tc>
          <w:tcPr>
            <w:tcW w:w="7207"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r>
      <w:tr w:rsidR="00B15B03" w:rsidRPr="00B15B03" w:rsidTr="00B15B03">
        <w:tc>
          <w:tcPr>
            <w:tcW w:w="924"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lastRenderedPageBreak/>
              <w:t>N п/п</w:t>
            </w:r>
          </w:p>
        </w:tc>
        <w:tc>
          <w:tcPr>
            <w:tcW w:w="7207"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рабочие 1 разряда, занятые</w:t>
            </w:r>
          </w:p>
        </w:tc>
        <w:tc>
          <w:tcPr>
            <w:tcW w:w="3142"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межотраслевой коэффициент по отношению к тарифной ставке на СМР</w:t>
            </w:r>
          </w:p>
        </w:tc>
      </w:tr>
      <w:tr w:rsidR="00B15B03" w:rsidRPr="00B15B03" w:rsidTr="00B15B03">
        <w:tc>
          <w:tcPr>
            <w:tcW w:w="924"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w:t>
            </w:r>
          </w:p>
        </w:tc>
        <w:tc>
          <w:tcPr>
            <w:tcW w:w="7207"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строительно-монтажных и ремонтно-строительных работах</w:t>
            </w:r>
          </w:p>
        </w:tc>
        <w:tc>
          <w:tcPr>
            <w:tcW w:w="3142"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работах по техническому перевооружению и реконструкции объектов (монтаж металлоконструкций, технологического оборудования, сварочные работы):</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2.1.</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без остановки основного производства</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1,8</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с частичной остановкой основного производства</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1,6</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2.3.</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с полной остановкой основного производства</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1,4</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2.4.</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строительстве на территории действующих предприятий отдельных зданий и сооружений</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1,2</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3.</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работах по обустройству нефтяных и газовых месторождений с высоким содержанием сероводорода</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1,12</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4.</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ремонтно-реставрационных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1,19</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5.</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верхолазных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1,24</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6.</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работах по строительству метрополитенов, тоннелей и подземных сооружений специального назначения:</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6.1.</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подземных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I группа ставок</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1,83</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II группа ставок</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2,03</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6.2.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открытых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1,32</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7.</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обслуживание агрегатов в основных производственных цехах цементных заводов</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1,16</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8.</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в основных производственных цехах цементных заводов и основных цехах предприятий по производству асбестоцементных изделий</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1,05</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9.</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в организациях по добыче и переработке нерудных строительных материалов:</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9.1.</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подземных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1,50</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9.2.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открытых горных работах, работах на поверхности действующих и строящихся шахт, карьеров, рудников, на переработке нерудных материалов</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1,16</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в организациях по добыче и обогащению асбеста и графита:</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rPr>
                <w:rFonts w:ascii="Times New Roman" w:eastAsia="Times New Roman" w:hAnsi="Times New Roman" w:cs="Times New Roman"/>
                <w:sz w:val="24"/>
                <w:szCs w:val="24"/>
                <w:lang w:eastAsia="ru-RU"/>
              </w:rPr>
            </w:pP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10.1.</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подземных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1,75</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открытых горных работах</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1,33</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на работах на поверхности действующих и строящихся шахт, карьеров, рудников, на обогащении</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1,15</w:t>
            </w:r>
          </w:p>
        </w:tc>
      </w:tr>
      <w:tr w:rsidR="00B15B03" w:rsidRPr="00B15B03" w:rsidTr="00B15B03">
        <w:tc>
          <w:tcPr>
            <w:tcW w:w="924"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12.</w:t>
            </w:r>
          </w:p>
        </w:tc>
        <w:tc>
          <w:tcPr>
            <w:tcW w:w="7207"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в организациях других отраслей промышленности строительных материалов, по производству мягкой кровли, стекольной и фарфорофаянсовой промышленности</w:t>
            </w:r>
          </w:p>
        </w:tc>
        <w:tc>
          <w:tcPr>
            <w:tcW w:w="3142"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w:t>
            </w:r>
          </w:p>
        </w:tc>
      </w:tr>
    </w:tbl>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right"/>
        <w:textAlignment w:val="baseline"/>
        <w:outlineLvl w:val="2"/>
        <w:rPr>
          <w:rFonts w:ascii="Arial" w:eastAsia="Times New Roman" w:hAnsi="Arial" w:cs="Arial"/>
          <w:b/>
          <w:bCs/>
          <w:color w:val="444444"/>
          <w:sz w:val="24"/>
          <w:szCs w:val="24"/>
          <w:highlight w:val="yellow"/>
          <w:lang w:eastAsia="ru-RU"/>
        </w:rPr>
      </w:pPr>
      <w:r w:rsidRPr="00B15B03">
        <w:rPr>
          <w:rFonts w:ascii="Arial" w:eastAsia="Times New Roman" w:hAnsi="Arial" w:cs="Arial"/>
          <w:b/>
          <w:bCs/>
          <w:color w:val="444444"/>
          <w:sz w:val="24"/>
          <w:szCs w:val="24"/>
          <w:highlight w:val="yellow"/>
          <w:lang w:eastAsia="ru-RU"/>
        </w:rPr>
        <w:lastRenderedPageBreak/>
        <w:t>Приложение 2</w:t>
      </w:r>
      <w:r w:rsidRPr="00B15B03">
        <w:rPr>
          <w:rFonts w:ascii="Arial" w:eastAsia="Times New Roman" w:hAnsi="Arial" w:cs="Arial"/>
          <w:b/>
          <w:bCs/>
          <w:color w:val="444444"/>
          <w:sz w:val="24"/>
          <w:szCs w:val="24"/>
          <w:highlight w:val="yellow"/>
          <w:lang w:eastAsia="ru-RU"/>
        </w:rPr>
        <w:br/>
        <w:t>к Отраслевому соглашению</w:t>
      </w:r>
      <w:r w:rsidRPr="00B15B03">
        <w:rPr>
          <w:rFonts w:ascii="Arial" w:eastAsia="Times New Roman" w:hAnsi="Arial" w:cs="Arial"/>
          <w:b/>
          <w:bCs/>
          <w:color w:val="444444"/>
          <w:sz w:val="24"/>
          <w:szCs w:val="24"/>
          <w:highlight w:val="yellow"/>
          <w:lang w:eastAsia="ru-RU"/>
        </w:rPr>
        <w:br/>
        <w:t>по строительству и промышленности</w:t>
      </w:r>
      <w:r w:rsidRPr="00B15B03">
        <w:rPr>
          <w:rFonts w:ascii="Arial" w:eastAsia="Times New Roman" w:hAnsi="Arial" w:cs="Arial"/>
          <w:b/>
          <w:bCs/>
          <w:color w:val="444444"/>
          <w:sz w:val="24"/>
          <w:szCs w:val="24"/>
          <w:highlight w:val="yellow"/>
          <w:lang w:eastAsia="ru-RU"/>
        </w:rPr>
        <w:br/>
        <w:t>строительных материалов</w:t>
      </w:r>
      <w:r w:rsidRPr="00B15B03">
        <w:rPr>
          <w:rFonts w:ascii="Arial" w:eastAsia="Times New Roman" w:hAnsi="Arial" w:cs="Arial"/>
          <w:b/>
          <w:bCs/>
          <w:color w:val="444444"/>
          <w:sz w:val="24"/>
          <w:szCs w:val="24"/>
          <w:highlight w:val="yellow"/>
          <w:lang w:eastAsia="ru-RU"/>
        </w:rPr>
        <w:br/>
        <w:t>Российской Федерации</w:t>
      </w:r>
      <w:r w:rsidRPr="00B15B03">
        <w:rPr>
          <w:rFonts w:ascii="Arial" w:eastAsia="Times New Roman" w:hAnsi="Arial" w:cs="Arial"/>
          <w:b/>
          <w:bCs/>
          <w:color w:val="444444"/>
          <w:sz w:val="24"/>
          <w:szCs w:val="24"/>
          <w:highlight w:val="yellow"/>
          <w:lang w:eastAsia="ru-RU"/>
        </w:rPr>
        <w:br/>
        <w:t>на 2020-2023 годы</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highlight w:val="yellow"/>
          <w:lang w:eastAsia="ru-RU"/>
        </w:rPr>
      </w:pPr>
      <w:r w:rsidRPr="00B15B03">
        <w:rPr>
          <w:rFonts w:ascii="Arial" w:eastAsia="Times New Roman" w:hAnsi="Arial" w:cs="Arial"/>
          <w:b/>
          <w:bCs/>
          <w:color w:val="444444"/>
          <w:sz w:val="24"/>
          <w:szCs w:val="24"/>
          <w:highlight w:val="yellow"/>
          <w:lang w:eastAsia="ru-RU"/>
        </w:rPr>
        <w:t>Примерный расчет минимального размера месячной тарифной ставки рабочего 1 разряда</w:t>
      </w:r>
    </w:p>
    <w:p w:rsidR="00B15B03" w:rsidRPr="00B15B03" w:rsidRDefault="00B15B03" w:rsidP="00B15B03">
      <w:pPr>
        <w:spacing w:after="0" w:line="240" w:lineRule="auto"/>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Минимальный размер месячной тарифной ставки рабочего 1 разряда рассчитывается по следующей формуле:</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jc w:val="center"/>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noProof/>
          <w:color w:val="444444"/>
          <w:sz w:val="24"/>
          <w:szCs w:val="24"/>
          <w:highlight w:val="yellow"/>
          <w:lang w:eastAsia="ru-RU"/>
        </w:rPr>
        <w:drawing>
          <wp:inline distT="0" distB="0" distL="0" distR="0" wp14:anchorId="5383D02B" wp14:editId="40BDE5D5">
            <wp:extent cx="2200275" cy="238125"/>
            <wp:effectExtent l="0" t="0" r="9525" b="9525"/>
            <wp:docPr id="6" name="Рисунок 6" descr="https://api.docs.cntd.ru/img/57/35/95/61/2/43e8941d-1e1b-499a-9b4b-efbc0319ee56/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57/35/95/61/2/43e8941d-1e1b-499a-9b4b-efbc0319ee56/P02BC0000.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00275" cy="238125"/>
                    </a:xfrm>
                    <a:prstGeom prst="rect">
                      <a:avLst/>
                    </a:prstGeom>
                    <a:noFill/>
                    <a:ln>
                      <a:noFill/>
                    </a:ln>
                  </pic:spPr>
                </pic:pic>
              </a:graphicData>
            </a:graphic>
          </wp:inline>
        </w:drawing>
      </w:r>
      <w:r w:rsidRPr="00B15B03">
        <w:rPr>
          <w:rFonts w:ascii="Arial" w:eastAsia="Times New Roman" w:hAnsi="Arial" w:cs="Arial"/>
          <w:color w:val="444444"/>
          <w:sz w:val="24"/>
          <w:szCs w:val="24"/>
          <w:highlight w:val="yellow"/>
          <w:lang w:eastAsia="ru-RU"/>
        </w:rPr>
        <w:t>,</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где:</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МРМТС - минимальный размер месячной тарифной ставки рабочего 1 разряда, занятого в строительной отрасли или отрасли производства строительных материалов,</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ПМ - прожиточный минимум для трудоспособного населения, официально установленный в соответствующем субъекте Российской Федерации,</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МК - межотраслевой коэффициент, указанный в </w:t>
      </w:r>
      <w:hyperlink r:id="rId57" w:anchor="8QA0M2" w:history="1">
        <w:r w:rsidRPr="00B15B03">
          <w:rPr>
            <w:rFonts w:ascii="Arial" w:eastAsia="Times New Roman" w:hAnsi="Arial" w:cs="Arial"/>
            <w:color w:val="0000FF"/>
            <w:sz w:val="24"/>
            <w:szCs w:val="24"/>
            <w:highlight w:val="yellow"/>
            <w:u w:val="single"/>
            <w:lang w:eastAsia="ru-RU"/>
          </w:rPr>
          <w:t>приложении 1 к Соглашению</w:t>
        </w:r>
      </w:hyperlink>
      <w:r w:rsidRPr="00B15B03">
        <w:rPr>
          <w:rFonts w:ascii="Arial" w:eastAsia="Times New Roman" w:hAnsi="Arial" w:cs="Arial"/>
          <w:color w:val="444444"/>
          <w:sz w:val="24"/>
          <w:szCs w:val="24"/>
          <w:highlight w:val="yellow"/>
          <w:lang w:eastAsia="ru-RU"/>
        </w:rPr>
        <w:t>,</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КИ - установленный </w:t>
      </w:r>
      <w:hyperlink r:id="rId58" w:anchor="7EC0KH" w:history="1">
        <w:r w:rsidRPr="00B15B03">
          <w:rPr>
            <w:rFonts w:ascii="Arial" w:eastAsia="Times New Roman" w:hAnsi="Arial" w:cs="Arial"/>
            <w:color w:val="0000FF"/>
            <w:sz w:val="24"/>
            <w:szCs w:val="24"/>
            <w:highlight w:val="yellow"/>
            <w:u w:val="single"/>
            <w:lang w:eastAsia="ru-RU"/>
          </w:rPr>
          <w:t>пунктом 3.1 Соглашения</w:t>
        </w:r>
      </w:hyperlink>
      <w:r w:rsidRPr="00B15B03">
        <w:rPr>
          <w:rFonts w:ascii="Arial" w:eastAsia="Times New Roman" w:hAnsi="Arial" w:cs="Arial"/>
          <w:color w:val="444444"/>
          <w:sz w:val="24"/>
          <w:szCs w:val="24"/>
          <w:highlight w:val="yellow"/>
          <w:lang w:eastAsia="ru-RU"/>
        </w:rPr>
        <w:t> коэффициент индексации в размере 1,2;</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noProof/>
          <w:color w:val="444444"/>
          <w:sz w:val="24"/>
          <w:szCs w:val="24"/>
          <w:highlight w:val="yellow"/>
          <w:lang w:eastAsia="ru-RU"/>
        </w:rPr>
        <w:drawing>
          <wp:inline distT="0" distB="0" distL="0" distR="0" wp14:anchorId="02D5EC8C" wp14:editId="4C978752">
            <wp:extent cx="352425" cy="238125"/>
            <wp:effectExtent l="0" t="0" r="9525" b="9525"/>
            <wp:docPr id="7" name="Рисунок 7" descr="https://api.docs.cntd.ru/img/57/35/95/61/2/43e8941d-1e1b-499a-9b4b-efbc0319ee56/P02C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57/35/95/61/2/43e8941d-1e1b-499a-9b4b-efbc0319ee56/P02C20000.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15B03">
        <w:rPr>
          <w:rFonts w:ascii="Arial" w:eastAsia="Times New Roman" w:hAnsi="Arial" w:cs="Arial"/>
          <w:color w:val="444444"/>
          <w:sz w:val="24"/>
          <w:szCs w:val="24"/>
          <w:highlight w:val="yellow"/>
          <w:lang w:eastAsia="ru-RU"/>
        </w:rPr>
        <w:t> - коэффициент инфляции, установленный территориальными органами Росстата в соответствующем субъекте Российской Федерации.</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right"/>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Приложение 3</w:t>
      </w:r>
      <w:r w:rsidRPr="00B15B03">
        <w:rPr>
          <w:rFonts w:ascii="Arial" w:eastAsia="Times New Roman" w:hAnsi="Arial" w:cs="Arial"/>
          <w:b/>
          <w:bCs/>
          <w:color w:val="444444"/>
          <w:sz w:val="24"/>
          <w:szCs w:val="24"/>
          <w:lang w:eastAsia="ru-RU"/>
        </w:rPr>
        <w:br/>
        <w:t>к Отраслевому соглашению</w:t>
      </w:r>
      <w:r w:rsidRPr="00B15B03">
        <w:rPr>
          <w:rFonts w:ascii="Arial" w:eastAsia="Times New Roman" w:hAnsi="Arial" w:cs="Arial"/>
          <w:b/>
          <w:bCs/>
          <w:color w:val="444444"/>
          <w:sz w:val="24"/>
          <w:szCs w:val="24"/>
          <w:lang w:eastAsia="ru-RU"/>
        </w:rPr>
        <w:br/>
        <w:t>по строительству и промышленности</w:t>
      </w:r>
      <w:r w:rsidRPr="00B15B03">
        <w:rPr>
          <w:rFonts w:ascii="Arial" w:eastAsia="Times New Roman" w:hAnsi="Arial" w:cs="Arial"/>
          <w:b/>
          <w:bCs/>
          <w:color w:val="444444"/>
          <w:sz w:val="24"/>
          <w:szCs w:val="24"/>
          <w:lang w:eastAsia="ru-RU"/>
        </w:rPr>
        <w:br/>
        <w:t>строительных материалов</w:t>
      </w:r>
      <w:r w:rsidRPr="00B15B03">
        <w:rPr>
          <w:rFonts w:ascii="Arial" w:eastAsia="Times New Roman" w:hAnsi="Arial" w:cs="Arial"/>
          <w:b/>
          <w:bCs/>
          <w:color w:val="444444"/>
          <w:sz w:val="24"/>
          <w:szCs w:val="24"/>
          <w:lang w:eastAsia="ru-RU"/>
        </w:rPr>
        <w:br/>
        <w:t>Российской Федерации</w:t>
      </w:r>
      <w:r w:rsidRPr="00B15B03">
        <w:rPr>
          <w:rFonts w:ascii="Arial" w:eastAsia="Times New Roman" w:hAnsi="Arial" w:cs="Arial"/>
          <w:b/>
          <w:bCs/>
          <w:color w:val="444444"/>
          <w:sz w:val="24"/>
          <w:szCs w:val="24"/>
          <w:lang w:eastAsia="ru-RU"/>
        </w:rPr>
        <w:br/>
        <w:t>на 2020-2023 годы</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lang w:eastAsia="ru-RU"/>
        </w:rPr>
      </w:pPr>
      <w:proofErr w:type="spellStart"/>
      <w:r w:rsidRPr="00B15B03">
        <w:rPr>
          <w:rFonts w:ascii="Arial" w:eastAsia="Times New Roman" w:hAnsi="Arial" w:cs="Arial"/>
          <w:b/>
          <w:bCs/>
          <w:color w:val="444444"/>
          <w:sz w:val="24"/>
          <w:szCs w:val="24"/>
          <w:lang w:eastAsia="ru-RU"/>
        </w:rPr>
        <w:t>Межразрядные</w:t>
      </w:r>
      <w:proofErr w:type="spellEnd"/>
      <w:r w:rsidRPr="00B15B03">
        <w:rPr>
          <w:rFonts w:ascii="Arial" w:eastAsia="Times New Roman" w:hAnsi="Arial" w:cs="Arial"/>
          <w:b/>
          <w:bCs/>
          <w:color w:val="444444"/>
          <w:sz w:val="24"/>
          <w:szCs w:val="24"/>
          <w:lang w:eastAsia="ru-RU"/>
        </w:rPr>
        <w:t xml:space="preserve"> тарифные коэффициенты</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617"/>
        <w:gridCol w:w="4738"/>
      </w:tblGrid>
      <w:tr w:rsidR="00B15B03" w:rsidRPr="00B15B03" w:rsidTr="00B15B03">
        <w:trPr>
          <w:trHeight w:val="15"/>
        </w:trPr>
        <w:tc>
          <w:tcPr>
            <w:tcW w:w="5729" w:type="dxa"/>
            <w:tcBorders>
              <w:top w:val="nil"/>
              <w:left w:val="nil"/>
              <w:bottom w:val="nil"/>
              <w:right w:val="nil"/>
            </w:tcBorders>
            <w:shd w:val="clear" w:color="auto" w:fill="auto"/>
            <w:hideMark/>
          </w:tcPr>
          <w:p w:rsidR="00B15B03" w:rsidRPr="00B15B03" w:rsidRDefault="00B15B03" w:rsidP="00B15B03">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rsidR="00B15B03" w:rsidRPr="00B15B03" w:rsidRDefault="00B15B03" w:rsidP="00B15B03">
            <w:pPr>
              <w:spacing w:after="0" w:line="240" w:lineRule="auto"/>
              <w:rPr>
                <w:rFonts w:ascii="Times New Roman" w:eastAsia="Times New Roman" w:hAnsi="Times New Roman" w:cs="Times New Roman"/>
                <w:sz w:val="20"/>
                <w:szCs w:val="20"/>
                <w:lang w:eastAsia="ru-RU"/>
              </w:rPr>
            </w:pPr>
          </w:p>
        </w:tc>
      </w:tr>
      <w:tr w:rsidR="00B15B03" w:rsidRPr="00B15B03" w:rsidTr="00B15B03">
        <w:tc>
          <w:tcPr>
            <w:tcW w:w="5729"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Тарифные разряды</w:t>
            </w:r>
          </w:p>
        </w:tc>
        <w:tc>
          <w:tcPr>
            <w:tcW w:w="5729"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Тарифные коэффициенты</w:t>
            </w:r>
          </w:p>
        </w:tc>
      </w:tr>
      <w:tr w:rsidR="00B15B03" w:rsidRPr="00B15B03" w:rsidTr="00B15B03">
        <w:tc>
          <w:tcPr>
            <w:tcW w:w="5729"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w:t>
            </w:r>
          </w:p>
        </w:tc>
        <w:tc>
          <w:tcPr>
            <w:tcW w:w="5729" w:type="dxa"/>
            <w:tcBorders>
              <w:top w:val="single" w:sz="6" w:space="0" w:color="000000"/>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1,085</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lastRenderedPageBreak/>
              <w:t>3</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1,19</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4</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1,34</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5</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1,54</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6</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1,8</w:t>
            </w:r>
          </w:p>
        </w:tc>
      </w:tr>
      <w:tr w:rsidR="00B15B03" w:rsidRPr="00B15B03" w:rsidTr="00B15B03">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7</w:t>
            </w:r>
          </w:p>
        </w:tc>
        <w:tc>
          <w:tcPr>
            <w:tcW w:w="5729" w:type="dxa"/>
            <w:tcBorders>
              <w:top w:val="nil"/>
              <w:left w:val="nil"/>
              <w:bottom w:val="nil"/>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1,92</w:t>
            </w:r>
          </w:p>
        </w:tc>
      </w:tr>
      <w:tr w:rsidR="00B15B03" w:rsidRPr="00B15B03" w:rsidTr="00B15B03">
        <w:tc>
          <w:tcPr>
            <w:tcW w:w="5729" w:type="dxa"/>
            <w:tcBorders>
              <w:top w:val="nil"/>
              <w:left w:val="nil"/>
              <w:bottom w:val="single" w:sz="6" w:space="0" w:color="000000"/>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8</w:t>
            </w:r>
          </w:p>
        </w:tc>
        <w:tc>
          <w:tcPr>
            <w:tcW w:w="5729" w:type="dxa"/>
            <w:tcBorders>
              <w:top w:val="nil"/>
              <w:left w:val="nil"/>
              <w:bottom w:val="single" w:sz="6" w:space="0" w:color="000000"/>
              <w:right w:val="nil"/>
            </w:tcBorders>
            <w:shd w:val="clear" w:color="auto" w:fill="auto"/>
            <w:tcMar>
              <w:top w:w="0" w:type="dxa"/>
              <w:left w:w="130" w:type="dxa"/>
              <w:bottom w:w="0" w:type="dxa"/>
              <w:right w:w="130" w:type="dxa"/>
            </w:tcMar>
            <w:hideMark/>
          </w:tcPr>
          <w:p w:rsidR="00B15B03" w:rsidRPr="00B15B03" w:rsidRDefault="00B15B03" w:rsidP="00B15B03">
            <w:pPr>
              <w:spacing w:after="0" w:line="240" w:lineRule="auto"/>
              <w:jc w:val="center"/>
              <w:textAlignment w:val="baseline"/>
              <w:rPr>
                <w:rFonts w:ascii="Times New Roman" w:eastAsia="Times New Roman" w:hAnsi="Times New Roman" w:cs="Times New Roman"/>
                <w:sz w:val="24"/>
                <w:szCs w:val="24"/>
                <w:lang w:eastAsia="ru-RU"/>
              </w:rPr>
            </w:pPr>
            <w:r w:rsidRPr="00B15B03">
              <w:rPr>
                <w:rFonts w:ascii="Times New Roman" w:eastAsia="Times New Roman" w:hAnsi="Times New Roman" w:cs="Times New Roman"/>
                <w:sz w:val="24"/>
                <w:szCs w:val="24"/>
                <w:lang w:eastAsia="ru-RU"/>
              </w:rPr>
              <w:t>2,05</w:t>
            </w:r>
          </w:p>
        </w:tc>
      </w:tr>
    </w:tbl>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right"/>
        <w:textAlignment w:val="baseline"/>
        <w:outlineLvl w:val="2"/>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Приложение 4</w:t>
      </w:r>
      <w:r w:rsidRPr="00B15B03">
        <w:rPr>
          <w:rFonts w:ascii="Arial" w:eastAsia="Times New Roman" w:hAnsi="Arial" w:cs="Arial"/>
          <w:b/>
          <w:bCs/>
          <w:color w:val="444444"/>
          <w:sz w:val="24"/>
          <w:szCs w:val="24"/>
          <w:lang w:eastAsia="ru-RU"/>
        </w:rPr>
        <w:br/>
        <w:t>к Отраслевому соглашению</w:t>
      </w:r>
      <w:r w:rsidRPr="00B15B03">
        <w:rPr>
          <w:rFonts w:ascii="Arial" w:eastAsia="Times New Roman" w:hAnsi="Arial" w:cs="Arial"/>
          <w:b/>
          <w:bCs/>
          <w:color w:val="444444"/>
          <w:sz w:val="24"/>
          <w:szCs w:val="24"/>
          <w:lang w:eastAsia="ru-RU"/>
        </w:rPr>
        <w:br/>
        <w:t>по строительству и промышленности</w:t>
      </w:r>
      <w:r w:rsidRPr="00B15B03">
        <w:rPr>
          <w:rFonts w:ascii="Arial" w:eastAsia="Times New Roman" w:hAnsi="Arial" w:cs="Arial"/>
          <w:b/>
          <w:bCs/>
          <w:color w:val="444444"/>
          <w:sz w:val="24"/>
          <w:szCs w:val="24"/>
          <w:lang w:eastAsia="ru-RU"/>
        </w:rPr>
        <w:br/>
        <w:t>строительных материалов</w:t>
      </w:r>
      <w:r w:rsidRPr="00B15B03">
        <w:rPr>
          <w:rFonts w:ascii="Arial" w:eastAsia="Times New Roman" w:hAnsi="Arial" w:cs="Arial"/>
          <w:b/>
          <w:bCs/>
          <w:color w:val="444444"/>
          <w:sz w:val="24"/>
          <w:szCs w:val="24"/>
          <w:lang w:eastAsia="ru-RU"/>
        </w:rPr>
        <w:br/>
        <w:t>Российской Федерации</w:t>
      </w:r>
      <w:r w:rsidRPr="00B15B03">
        <w:rPr>
          <w:rFonts w:ascii="Arial" w:eastAsia="Times New Roman" w:hAnsi="Arial" w:cs="Arial"/>
          <w:b/>
          <w:bCs/>
          <w:color w:val="444444"/>
          <w:sz w:val="24"/>
          <w:szCs w:val="24"/>
          <w:lang w:eastAsia="ru-RU"/>
        </w:rPr>
        <w:br/>
        <w:t>на 2020-2023 годы</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lang w:eastAsia="ru-RU"/>
        </w:rPr>
      </w:pPr>
      <w:r w:rsidRPr="00B15B03">
        <w:rPr>
          <w:rFonts w:ascii="Arial" w:eastAsia="Times New Roman" w:hAnsi="Arial" w:cs="Arial"/>
          <w:b/>
          <w:bCs/>
          <w:color w:val="444444"/>
          <w:sz w:val="24"/>
          <w:szCs w:val="24"/>
          <w:lang w:eastAsia="ru-RU"/>
        </w:rPr>
        <w:t>Примерный расчёт минимального размера месячной тарифной ставки рабочего, занятого в организации, применяющей тарифные ставки других отраслей, либо занятого во вспомогательном производстве</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Минимальный размер месячной тарифной ставки рабочего, занятого в организации, применяющей тарифные ставки других отраслей, либо занятого во вспомогательном производстве, рассчитывается по следующей формуле: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jc w:val="center"/>
        <w:textAlignment w:val="baseline"/>
        <w:rPr>
          <w:rFonts w:ascii="Arial" w:eastAsia="Times New Roman" w:hAnsi="Arial" w:cs="Arial"/>
          <w:color w:val="444444"/>
          <w:sz w:val="24"/>
          <w:szCs w:val="24"/>
          <w:lang w:eastAsia="ru-RU"/>
        </w:rPr>
      </w:pPr>
      <w:r w:rsidRPr="00B15B03">
        <w:rPr>
          <w:rFonts w:ascii="Arial" w:eastAsia="Times New Roman" w:hAnsi="Arial" w:cs="Arial"/>
          <w:noProof/>
          <w:color w:val="444444"/>
          <w:sz w:val="24"/>
          <w:szCs w:val="24"/>
          <w:lang w:eastAsia="ru-RU"/>
        </w:rPr>
        <w:drawing>
          <wp:inline distT="0" distB="0" distL="0" distR="0" wp14:anchorId="63E0720D" wp14:editId="5094DD47">
            <wp:extent cx="3390900" cy="200025"/>
            <wp:effectExtent l="0" t="0" r="0" b="9525"/>
            <wp:docPr id="8" name="Рисунок 8" descr="https://api.docs.cntd.ru/img/57/35/95/61/2/43e8941d-1e1b-499a-9b4b-efbc0319ee56/P02D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57/35/95/61/2/43e8941d-1e1b-499a-9b4b-efbc0319ee56/P02D20000.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90900" cy="200025"/>
                    </a:xfrm>
                    <a:prstGeom prst="rect">
                      <a:avLst/>
                    </a:prstGeom>
                    <a:noFill/>
                    <a:ln>
                      <a:noFill/>
                    </a:ln>
                  </pic:spPr>
                </pic:pic>
              </a:graphicData>
            </a:graphic>
          </wp:inline>
        </w:drawing>
      </w:r>
      <w:r w:rsidRPr="00B15B03">
        <w:rPr>
          <w:rFonts w:ascii="Arial" w:eastAsia="Times New Roman" w:hAnsi="Arial" w:cs="Arial"/>
          <w:color w:val="444444"/>
          <w:sz w:val="24"/>
          <w:szCs w:val="24"/>
          <w:lang w:eastAsia="ru-RU"/>
        </w:rPr>
        <w:t>,</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где: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МРМТС (2) - минимальный размер месячной тарифной ставки рабочего 1 разряда, занятого в организации, применяющей ставки других отраслей, либо занятого во вспомогательном производстве;</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ММТС (ВС) - минимальная месячная тарифная ставка рабочего 1 разряда, занятого в организации, применяющей ставки других отраслей, либо занятого во вспомогательном производстве, в соответствии со схемами, установленными </w:t>
      </w:r>
      <w:hyperlink r:id="rId61" w:anchor="64U0IK" w:history="1">
        <w:r w:rsidRPr="00B15B03">
          <w:rPr>
            <w:rFonts w:ascii="Arial" w:eastAsia="Times New Roman" w:hAnsi="Arial" w:cs="Arial"/>
            <w:color w:val="0000FF"/>
            <w:sz w:val="24"/>
            <w:szCs w:val="24"/>
            <w:u w:val="single"/>
            <w:lang w:eastAsia="ru-RU"/>
          </w:rPr>
          <w:t>Постановлением ЦК КПСС и Совета Министров СССР от 17 сентября 1986 г. N 1115</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ММТС (СМ) - минимальная месячная тарифная ставка рабочего 1 разряда, занятого на строительно-монтажных и ремонтно-строительных работах, в соответствии со схемами, установленными </w:t>
      </w:r>
      <w:hyperlink r:id="rId62" w:anchor="64U0IK" w:history="1">
        <w:r w:rsidRPr="00B15B03">
          <w:rPr>
            <w:rFonts w:ascii="Arial" w:eastAsia="Times New Roman" w:hAnsi="Arial" w:cs="Arial"/>
            <w:color w:val="0000FF"/>
            <w:sz w:val="24"/>
            <w:szCs w:val="24"/>
            <w:u w:val="single"/>
            <w:lang w:eastAsia="ru-RU"/>
          </w:rPr>
          <w:t>Постановлением ЦК КПСС и Совета Министров СССР от 17 сентября 1986 г. N 1115</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МРМТС - минимальный размер месячной тарифной ставки рабочего I разряда, занятого в строительной отрасли или отрасли производства строительных материалов, рассчитанный в соответствии с формулой, приведенной в </w:t>
      </w:r>
      <w:hyperlink r:id="rId63" w:anchor="7EC0KH" w:history="1">
        <w:r w:rsidRPr="00B15B03">
          <w:rPr>
            <w:rFonts w:ascii="Arial" w:eastAsia="Times New Roman" w:hAnsi="Arial" w:cs="Arial"/>
            <w:color w:val="0000FF"/>
            <w:sz w:val="24"/>
            <w:szCs w:val="24"/>
            <w:u w:val="single"/>
            <w:lang w:eastAsia="ru-RU"/>
          </w:rPr>
          <w:t>пункте 3.1 Соглашения</w:t>
        </w:r>
      </w:hyperlink>
      <w:r w:rsidRPr="00B15B03">
        <w:rPr>
          <w:rFonts w:ascii="Arial" w:eastAsia="Times New Roman" w:hAnsi="Arial" w:cs="Arial"/>
          <w:color w:val="444444"/>
          <w:sz w:val="24"/>
          <w:szCs w:val="24"/>
          <w:lang w:eastAsia="ru-RU"/>
        </w:rPr>
        <w:t>.</w:t>
      </w:r>
      <w:r w:rsidRPr="00B15B03">
        <w:rPr>
          <w:rFonts w:ascii="Arial" w:eastAsia="Times New Roman" w:hAnsi="Arial" w:cs="Arial"/>
          <w:color w:val="444444"/>
          <w:sz w:val="24"/>
          <w:szCs w:val="24"/>
          <w:lang w:eastAsia="ru-RU"/>
        </w:rPr>
        <w:br/>
      </w:r>
    </w:p>
    <w:p w:rsidR="00B15B03" w:rsidRPr="00B15B03" w:rsidRDefault="00B15B03" w:rsidP="00B15B03">
      <w:pPr>
        <w:spacing w:after="240" w:line="240" w:lineRule="auto"/>
        <w:jc w:val="right"/>
        <w:textAlignment w:val="baseline"/>
        <w:outlineLvl w:val="2"/>
        <w:rPr>
          <w:rFonts w:ascii="Arial" w:eastAsia="Times New Roman" w:hAnsi="Arial" w:cs="Arial"/>
          <w:b/>
          <w:bCs/>
          <w:color w:val="444444"/>
          <w:sz w:val="24"/>
          <w:szCs w:val="24"/>
          <w:highlight w:val="yellow"/>
          <w:lang w:eastAsia="ru-RU"/>
        </w:rPr>
      </w:pPr>
      <w:r w:rsidRPr="00B15B03">
        <w:rPr>
          <w:rFonts w:ascii="Arial" w:eastAsia="Times New Roman" w:hAnsi="Arial" w:cs="Arial"/>
          <w:b/>
          <w:bCs/>
          <w:color w:val="444444"/>
          <w:sz w:val="24"/>
          <w:szCs w:val="24"/>
          <w:highlight w:val="yellow"/>
          <w:lang w:eastAsia="ru-RU"/>
        </w:rPr>
        <w:lastRenderedPageBreak/>
        <w:t>Приложение 5</w:t>
      </w:r>
      <w:r w:rsidRPr="00B15B03">
        <w:rPr>
          <w:rFonts w:ascii="Arial" w:eastAsia="Times New Roman" w:hAnsi="Arial" w:cs="Arial"/>
          <w:b/>
          <w:bCs/>
          <w:color w:val="444444"/>
          <w:sz w:val="24"/>
          <w:szCs w:val="24"/>
          <w:highlight w:val="yellow"/>
          <w:lang w:eastAsia="ru-RU"/>
        </w:rPr>
        <w:br/>
        <w:t>к Отраслевому соглашению</w:t>
      </w:r>
      <w:r w:rsidRPr="00B15B03">
        <w:rPr>
          <w:rFonts w:ascii="Arial" w:eastAsia="Times New Roman" w:hAnsi="Arial" w:cs="Arial"/>
          <w:b/>
          <w:bCs/>
          <w:color w:val="444444"/>
          <w:sz w:val="24"/>
          <w:szCs w:val="24"/>
          <w:highlight w:val="yellow"/>
          <w:lang w:eastAsia="ru-RU"/>
        </w:rPr>
        <w:br/>
        <w:t>по строительству и промышленности</w:t>
      </w:r>
      <w:r w:rsidRPr="00B15B03">
        <w:rPr>
          <w:rFonts w:ascii="Arial" w:eastAsia="Times New Roman" w:hAnsi="Arial" w:cs="Arial"/>
          <w:b/>
          <w:bCs/>
          <w:color w:val="444444"/>
          <w:sz w:val="24"/>
          <w:szCs w:val="24"/>
          <w:highlight w:val="yellow"/>
          <w:lang w:eastAsia="ru-RU"/>
        </w:rPr>
        <w:br/>
        <w:t>строительных материалов</w:t>
      </w:r>
      <w:r w:rsidRPr="00B15B03">
        <w:rPr>
          <w:rFonts w:ascii="Arial" w:eastAsia="Times New Roman" w:hAnsi="Arial" w:cs="Arial"/>
          <w:b/>
          <w:bCs/>
          <w:color w:val="444444"/>
          <w:sz w:val="24"/>
          <w:szCs w:val="24"/>
          <w:highlight w:val="yellow"/>
          <w:lang w:eastAsia="ru-RU"/>
        </w:rPr>
        <w:br/>
        <w:t>Российской Федерации</w:t>
      </w:r>
      <w:r w:rsidRPr="00B15B03">
        <w:rPr>
          <w:rFonts w:ascii="Arial" w:eastAsia="Times New Roman" w:hAnsi="Arial" w:cs="Arial"/>
          <w:b/>
          <w:bCs/>
          <w:color w:val="444444"/>
          <w:sz w:val="24"/>
          <w:szCs w:val="24"/>
          <w:highlight w:val="yellow"/>
          <w:lang w:eastAsia="ru-RU"/>
        </w:rPr>
        <w:br/>
        <w:t>на 2020-2023 годы</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240" w:line="240" w:lineRule="auto"/>
        <w:jc w:val="center"/>
        <w:textAlignment w:val="baseline"/>
        <w:rPr>
          <w:rFonts w:ascii="Arial" w:eastAsia="Times New Roman" w:hAnsi="Arial" w:cs="Arial"/>
          <w:b/>
          <w:bCs/>
          <w:color w:val="444444"/>
          <w:sz w:val="24"/>
          <w:szCs w:val="24"/>
          <w:highlight w:val="yellow"/>
          <w:lang w:eastAsia="ru-RU"/>
        </w:rPr>
      </w:pPr>
      <w:r w:rsidRPr="00B15B03">
        <w:rPr>
          <w:rFonts w:ascii="Arial" w:eastAsia="Times New Roman" w:hAnsi="Arial" w:cs="Arial"/>
          <w:b/>
          <w:bCs/>
          <w:color w:val="444444"/>
          <w:sz w:val="24"/>
          <w:szCs w:val="24"/>
          <w:highlight w:val="yellow"/>
          <w:lang w:eastAsia="ru-RU"/>
        </w:rPr>
        <w:t>Примерный расчет минимального размера оплаты труда при использовании в организациях бестарифной системы оплаты труда</w:t>
      </w:r>
    </w:p>
    <w:p w:rsidR="00B15B03" w:rsidRPr="00B15B03" w:rsidRDefault="00B15B03" w:rsidP="00B15B03">
      <w:pPr>
        <w:spacing w:after="0" w:line="240" w:lineRule="auto"/>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Минимальный размер оплаты труда при использовании в организациях бестарифной системы оплаты труда рассчитывается по следующей формуле:</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jc w:val="center"/>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noProof/>
          <w:color w:val="444444"/>
          <w:sz w:val="24"/>
          <w:szCs w:val="24"/>
          <w:highlight w:val="yellow"/>
          <w:lang w:eastAsia="ru-RU"/>
        </w:rPr>
        <w:drawing>
          <wp:inline distT="0" distB="0" distL="0" distR="0" wp14:anchorId="34844999" wp14:editId="3A6B16AC">
            <wp:extent cx="1371600" cy="228600"/>
            <wp:effectExtent l="0" t="0" r="0" b="0"/>
            <wp:docPr id="9" name="Рисунок 9" descr="https://api.docs.cntd.ru/img/57/35/95/61/2/43e8941d-1e1b-499a-9b4b-efbc0319ee56/P02D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57/35/95/61/2/43e8941d-1e1b-499a-9b4b-efbc0319ee56/P02DF0000.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rsidRPr="00B15B03">
        <w:rPr>
          <w:rFonts w:ascii="Arial" w:eastAsia="Times New Roman" w:hAnsi="Arial" w:cs="Arial"/>
          <w:color w:val="444444"/>
          <w:sz w:val="24"/>
          <w:szCs w:val="24"/>
          <w:highlight w:val="yellow"/>
          <w:lang w:eastAsia="ru-RU"/>
        </w:rPr>
        <w:t>,</w:t>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где:</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noProof/>
          <w:color w:val="444444"/>
          <w:sz w:val="24"/>
          <w:szCs w:val="24"/>
          <w:highlight w:val="yellow"/>
          <w:lang w:eastAsia="ru-RU"/>
        </w:rPr>
        <w:drawing>
          <wp:inline distT="0" distB="0" distL="0" distR="0" wp14:anchorId="52083A23" wp14:editId="291AFA64">
            <wp:extent cx="600075" cy="228600"/>
            <wp:effectExtent l="0" t="0" r="9525" b="0"/>
            <wp:docPr id="10" name="Рисунок 10" descr="https://api.docs.cntd.ru/img/57/35/95/61/2/43e8941d-1e1b-499a-9b4b-efbc0319ee56/P02E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docs.cntd.ru/img/57/35/95/61/2/43e8941d-1e1b-499a-9b4b-efbc0319ee56/P02E10000.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15B03">
        <w:rPr>
          <w:rFonts w:ascii="Arial" w:eastAsia="Times New Roman" w:hAnsi="Arial" w:cs="Arial"/>
          <w:color w:val="444444"/>
          <w:sz w:val="24"/>
          <w:szCs w:val="24"/>
          <w:highlight w:val="yellow"/>
          <w:lang w:eastAsia="ru-RU"/>
        </w:rPr>
        <w:t> - минимальный размер оплаты труда работника в организации, использующей бестарифную систему оплаты труда;</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highlight w:val="yellow"/>
          <w:lang w:eastAsia="ru-RU"/>
        </w:rPr>
      </w:pPr>
      <w:r w:rsidRPr="00B15B03">
        <w:rPr>
          <w:rFonts w:ascii="Arial" w:eastAsia="Times New Roman" w:hAnsi="Arial" w:cs="Arial"/>
          <w:color w:val="444444"/>
          <w:sz w:val="24"/>
          <w:szCs w:val="24"/>
          <w:highlight w:val="yellow"/>
          <w:lang w:eastAsia="ru-RU"/>
        </w:rPr>
        <w:t>ПМ - прожиточный минимум для трудоспособного населения, официально установленный в соответствующем субъекте Российской Федерации;</w:t>
      </w:r>
      <w:r w:rsidRPr="00B15B03">
        <w:rPr>
          <w:rFonts w:ascii="Arial" w:eastAsia="Times New Roman" w:hAnsi="Arial" w:cs="Arial"/>
          <w:color w:val="444444"/>
          <w:sz w:val="24"/>
          <w:szCs w:val="24"/>
          <w:highlight w:val="yellow"/>
          <w:lang w:eastAsia="ru-RU"/>
        </w:rPr>
        <w:br/>
      </w:r>
    </w:p>
    <w:p w:rsidR="00B15B03" w:rsidRPr="00B15B03" w:rsidRDefault="00B15B03" w:rsidP="00B15B03">
      <w:pPr>
        <w:spacing w:after="0" w:line="240" w:lineRule="auto"/>
        <w:ind w:firstLine="480"/>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highlight w:val="yellow"/>
          <w:lang w:eastAsia="ru-RU"/>
        </w:rPr>
        <w:t>КИ - установленный </w:t>
      </w:r>
      <w:hyperlink r:id="rId66" w:anchor="7EC0KH" w:history="1">
        <w:r w:rsidRPr="00B15B03">
          <w:rPr>
            <w:rFonts w:ascii="Arial" w:eastAsia="Times New Roman" w:hAnsi="Arial" w:cs="Arial"/>
            <w:color w:val="0000FF"/>
            <w:sz w:val="24"/>
            <w:szCs w:val="24"/>
            <w:highlight w:val="yellow"/>
            <w:u w:val="single"/>
            <w:lang w:eastAsia="ru-RU"/>
          </w:rPr>
          <w:t>пунктом 3.1 Соглашения</w:t>
        </w:r>
      </w:hyperlink>
      <w:r w:rsidRPr="00B15B03">
        <w:rPr>
          <w:rFonts w:ascii="Arial" w:eastAsia="Times New Roman" w:hAnsi="Arial" w:cs="Arial"/>
          <w:color w:val="444444"/>
          <w:sz w:val="24"/>
          <w:szCs w:val="24"/>
          <w:highlight w:val="yellow"/>
          <w:lang w:eastAsia="ru-RU"/>
        </w:rPr>
        <w:t> коэффициент индексации в размере 1,2.</w:t>
      </w:r>
      <w:r w:rsidRPr="00B15B03">
        <w:rPr>
          <w:rFonts w:ascii="Arial" w:eastAsia="Times New Roman" w:hAnsi="Arial" w:cs="Arial"/>
          <w:color w:val="444444"/>
          <w:sz w:val="24"/>
          <w:szCs w:val="24"/>
          <w:lang w:eastAsia="ru-RU"/>
        </w:rPr>
        <w:br/>
      </w:r>
      <w:r w:rsidRPr="00B15B03">
        <w:rPr>
          <w:rFonts w:ascii="Arial" w:eastAsia="Times New Roman" w:hAnsi="Arial" w:cs="Arial"/>
          <w:color w:val="444444"/>
          <w:sz w:val="24"/>
          <w:szCs w:val="24"/>
          <w:lang w:eastAsia="ru-RU"/>
        </w:rPr>
        <w:br/>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Электронный текст документа</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подготовлен АО "Кодекс" и сверен по:</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Официальный сайт Минтруда России</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mintrud.gov.ru</w:t>
      </w:r>
    </w:p>
    <w:p w:rsidR="00B15B03" w:rsidRPr="00B15B03" w:rsidRDefault="00B15B03" w:rsidP="00B15B03">
      <w:pPr>
        <w:spacing w:after="0" w:line="240" w:lineRule="auto"/>
        <w:textAlignment w:val="baseline"/>
        <w:rPr>
          <w:rFonts w:ascii="Arial" w:eastAsia="Times New Roman" w:hAnsi="Arial" w:cs="Arial"/>
          <w:color w:val="444444"/>
          <w:sz w:val="24"/>
          <w:szCs w:val="24"/>
          <w:lang w:eastAsia="ru-RU"/>
        </w:rPr>
      </w:pPr>
      <w:r w:rsidRPr="00B15B03">
        <w:rPr>
          <w:rFonts w:ascii="Arial" w:eastAsia="Times New Roman" w:hAnsi="Arial" w:cs="Arial"/>
          <w:color w:val="444444"/>
          <w:sz w:val="24"/>
          <w:szCs w:val="24"/>
          <w:lang w:eastAsia="ru-RU"/>
        </w:rPr>
        <w:t>по состоянию на 12.02.2021</w:t>
      </w:r>
    </w:p>
    <w:p w:rsidR="00374AE2" w:rsidRDefault="00374AE2"/>
    <w:sectPr w:rsidR="0037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03"/>
    <w:rsid w:val="002C4C88"/>
    <w:rsid w:val="00374AE2"/>
    <w:rsid w:val="00501FC6"/>
    <w:rsid w:val="006E7294"/>
    <w:rsid w:val="00B15B03"/>
    <w:rsid w:val="00B30F43"/>
    <w:rsid w:val="00C421CD"/>
    <w:rsid w:val="00C504A2"/>
    <w:rsid w:val="00FC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A415"/>
  <w15:chartTrackingRefBased/>
  <w15:docId w15:val="{CBB42C4E-7A0C-4476-89E0-17975F11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2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386">
      <w:bodyDiv w:val="1"/>
      <w:marLeft w:val="0"/>
      <w:marRight w:val="0"/>
      <w:marTop w:val="0"/>
      <w:marBottom w:val="0"/>
      <w:divBdr>
        <w:top w:val="none" w:sz="0" w:space="0" w:color="auto"/>
        <w:left w:val="none" w:sz="0" w:space="0" w:color="auto"/>
        <w:bottom w:val="none" w:sz="0" w:space="0" w:color="auto"/>
        <w:right w:val="none" w:sz="0" w:space="0" w:color="auto"/>
      </w:divBdr>
    </w:div>
    <w:div w:id="69039331">
      <w:bodyDiv w:val="1"/>
      <w:marLeft w:val="0"/>
      <w:marRight w:val="0"/>
      <w:marTop w:val="0"/>
      <w:marBottom w:val="0"/>
      <w:divBdr>
        <w:top w:val="none" w:sz="0" w:space="0" w:color="auto"/>
        <w:left w:val="none" w:sz="0" w:space="0" w:color="auto"/>
        <w:bottom w:val="none" w:sz="0" w:space="0" w:color="auto"/>
        <w:right w:val="none" w:sz="0" w:space="0" w:color="auto"/>
      </w:divBdr>
      <w:divsChild>
        <w:div w:id="218563563">
          <w:marLeft w:val="0"/>
          <w:marRight w:val="0"/>
          <w:marTop w:val="0"/>
          <w:marBottom w:val="0"/>
          <w:divBdr>
            <w:top w:val="none" w:sz="0" w:space="0" w:color="auto"/>
            <w:left w:val="none" w:sz="0" w:space="0" w:color="auto"/>
            <w:bottom w:val="none" w:sz="0" w:space="0" w:color="auto"/>
            <w:right w:val="none" w:sz="0" w:space="0" w:color="auto"/>
          </w:divBdr>
          <w:divsChild>
            <w:div w:id="282542155">
              <w:marLeft w:val="0"/>
              <w:marRight w:val="0"/>
              <w:marTop w:val="0"/>
              <w:marBottom w:val="0"/>
              <w:divBdr>
                <w:top w:val="none" w:sz="0" w:space="0" w:color="auto"/>
                <w:left w:val="none" w:sz="0" w:space="0" w:color="auto"/>
                <w:bottom w:val="none" w:sz="0" w:space="0" w:color="auto"/>
                <w:right w:val="none" w:sz="0" w:space="0" w:color="auto"/>
              </w:divBdr>
              <w:divsChild>
                <w:div w:id="613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251">
          <w:marLeft w:val="0"/>
          <w:marRight w:val="0"/>
          <w:marTop w:val="0"/>
          <w:marBottom w:val="0"/>
          <w:divBdr>
            <w:top w:val="none" w:sz="0" w:space="0" w:color="auto"/>
            <w:left w:val="none" w:sz="0" w:space="0" w:color="auto"/>
            <w:bottom w:val="none" w:sz="0" w:space="0" w:color="auto"/>
            <w:right w:val="none" w:sz="0" w:space="0" w:color="auto"/>
          </w:divBdr>
          <w:divsChild>
            <w:div w:id="1304459338">
              <w:marLeft w:val="0"/>
              <w:marRight w:val="0"/>
              <w:marTop w:val="0"/>
              <w:marBottom w:val="0"/>
              <w:divBdr>
                <w:top w:val="none" w:sz="0" w:space="0" w:color="auto"/>
                <w:left w:val="none" w:sz="0" w:space="0" w:color="auto"/>
                <w:bottom w:val="none" w:sz="0" w:space="0" w:color="auto"/>
                <w:right w:val="none" w:sz="0" w:space="0" w:color="auto"/>
              </w:divBdr>
              <w:divsChild>
                <w:div w:id="1218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9395">
      <w:bodyDiv w:val="1"/>
      <w:marLeft w:val="0"/>
      <w:marRight w:val="0"/>
      <w:marTop w:val="0"/>
      <w:marBottom w:val="0"/>
      <w:divBdr>
        <w:top w:val="none" w:sz="0" w:space="0" w:color="auto"/>
        <w:left w:val="none" w:sz="0" w:space="0" w:color="auto"/>
        <w:bottom w:val="none" w:sz="0" w:space="0" w:color="auto"/>
        <w:right w:val="none" w:sz="0" w:space="0" w:color="auto"/>
      </w:divBdr>
      <w:divsChild>
        <w:div w:id="1364208801">
          <w:marLeft w:val="0"/>
          <w:marRight w:val="0"/>
          <w:marTop w:val="0"/>
          <w:marBottom w:val="0"/>
          <w:divBdr>
            <w:top w:val="none" w:sz="0" w:space="0" w:color="auto"/>
            <w:left w:val="none" w:sz="0" w:space="0" w:color="auto"/>
            <w:bottom w:val="none" w:sz="0" w:space="0" w:color="auto"/>
            <w:right w:val="none" w:sz="0" w:space="0" w:color="auto"/>
          </w:divBdr>
          <w:divsChild>
            <w:div w:id="2054425679">
              <w:marLeft w:val="0"/>
              <w:marRight w:val="0"/>
              <w:marTop w:val="0"/>
              <w:marBottom w:val="0"/>
              <w:divBdr>
                <w:top w:val="none" w:sz="0" w:space="0" w:color="auto"/>
                <w:left w:val="none" w:sz="0" w:space="0" w:color="auto"/>
                <w:bottom w:val="none" w:sz="0" w:space="0" w:color="auto"/>
                <w:right w:val="none" w:sz="0" w:space="0" w:color="auto"/>
              </w:divBdr>
              <w:divsChild>
                <w:div w:id="6547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3501">
          <w:marLeft w:val="0"/>
          <w:marRight w:val="0"/>
          <w:marTop w:val="0"/>
          <w:marBottom w:val="0"/>
          <w:divBdr>
            <w:top w:val="none" w:sz="0" w:space="0" w:color="auto"/>
            <w:left w:val="none" w:sz="0" w:space="0" w:color="auto"/>
            <w:bottom w:val="none" w:sz="0" w:space="0" w:color="auto"/>
            <w:right w:val="none" w:sz="0" w:space="0" w:color="auto"/>
          </w:divBdr>
          <w:divsChild>
            <w:div w:id="34159754">
              <w:marLeft w:val="0"/>
              <w:marRight w:val="0"/>
              <w:marTop w:val="0"/>
              <w:marBottom w:val="0"/>
              <w:divBdr>
                <w:top w:val="none" w:sz="0" w:space="0" w:color="auto"/>
                <w:left w:val="none" w:sz="0" w:space="0" w:color="auto"/>
                <w:bottom w:val="none" w:sz="0" w:space="0" w:color="auto"/>
                <w:right w:val="none" w:sz="0" w:space="0" w:color="auto"/>
              </w:divBdr>
              <w:divsChild>
                <w:div w:id="756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6394">
      <w:bodyDiv w:val="1"/>
      <w:marLeft w:val="0"/>
      <w:marRight w:val="0"/>
      <w:marTop w:val="0"/>
      <w:marBottom w:val="0"/>
      <w:divBdr>
        <w:top w:val="none" w:sz="0" w:space="0" w:color="auto"/>
        <w:left w:val="none" w:sz="0" w:space="0" w:color="auto"/>
        <w:bottom w:val="none" w:sz="0" w:space="0" w:color="auto"/>
        <w:right w:val="none" w:sz="0" w:space="0" w:color="auto"/>
      </w:divBdr>
      <w:divsChild>
        <w:div w:id="1118842161">
          <w:marLeft w:val="0"/>
          <w:marRight w:val="0"/>
          <w:marTop w:val="0"/>
          <w:marBottom w:val="0"/>
          <w:divBdr>
            <w:top w:val="none" w:sz="0" w:space="0" w:color="auto"/>
            <w:left w:val="none" w:sz="0" w:space="0" w:color="auto"/>
            <w:bottom w:val="none" w:sz="0" w:space="0" w:color="auto"/>
            <w:right w:val="none" w:sz="0" w:space="0" w:color="auto"/>
          </w:divBdr>
          <w:divsChild>
            <w:div w:id="1659067300">
              <w:marLeft w:val="0"/>
              <w:marRight w:val="0"/>
              <w:marTop w:val="0"/>
              <w:marBottom w:val="0"/>
              <w:divBdr>
                <w:top w:val="none" w:sz="0" w:space="0" w:color="auto"/>
                <w:left w:val="none" w:sz="0" w:space="0" w:color="auto"/>
                <w:bottom w:val="none" w:sz="0" w:space="0" w:color="auto"/>
                <w:right w:val="none" w:sz="0" w:space="0" w:color="auto"/>
              </w:divBdr>
              <w:divsChild>
                <w:div w:id="1223056833">
                  <w:marLeft w:val="0"/>
                  <w:marRight w:val="0"/>
                  <w:marTop w:val="0"/>
                  <w:marBottom w:val="0"/>
                  <w:divBdr>
                    <w:top w:val="none" w:sz="0" w:space="0" w:color="auto"/>
                    <w:left w:val="none" w:sz="0" w:space="0" w:color="auto"/>
                    <w:bottom w:val="none" w:sz="0" w:space="0" w:color="auto"/>
                    <w:right w:val="none" w:sz="0" w:space="0" w:color="auto"/>
                  </w:divBdr>
                  <w:divsChild>
                    <w:div w:id="1496456069">
                      <w:marLeft w:val="0"/>
                      <w:marRight w:val="0"/>
                      <w:marTop w:val="0"/>
                      <w:marBottom w:val="0"/>
                      <w:divBdr>
                        <w:top w:val="none" w:sz="0" w:space="0" w:color="auto"/>
                        <w:left w:val="none" w:sz="0" w:space="0" w:color="auto"/>
                        <w:bottom w:val="none" w:sz="0" w:space="0" w:color="auto"/>
                        <w:right w:val="none" w:sz="0" w:space="0" w:color="auto"/>
                      </w:divBdr>
                    </w:div>
                    <w:div w:id="1851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372">
          <w:marLeft w:val="0"/>
          <w:marRight w:val="0"/>
          <w:marTop w:val="0"/>
          <w:marBottom w:val="0"/>
          <w:divBdr>
            <w:top w:val="none" w:sz="0" w:space="0" w:color="auto"/>
            <w:left w:val="none" w:sz="0" w:space="0" w:color="auto"/>
            <w:bottom w:val="none" w:sz="0" w:space="0" w:color="auto"/>
            <w:right w:val="none" w:sz="0" w:space="0" w:color="auto"/>
          </w:divBdr>
          <w:divsChild>
            <w:div w:id="845289456">
              <w:marLeft w:val="0"/>
              <w:marRight w:val="0"/>
              <w:marTop w:val="0"/>
              <w:marBottom w:val="0"/>
              <w:divBdr>
                <w:top w:val="none" w:sz="0" w:space="0" w:color="auto"/>
                <w:left w:val="none" w:sz="0" w:space="0" w:color="auto"/>
                <w:bottom w:val="none" w:sz="0" w:space="0" w:color="auto"/>
                <w:right w:val="none" w:sz="0" w:space="0" w:color="auto"/>
              </w:divBdr>
              <w:divsChild>
                <w:div w:id="899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3456">
          <w:marLeft w:val="0"/>
          <w:marRight w:val="0"/>
          <w:marTop w:val="0"/>
          <w:marBottom w:val="0"/>
          <w:divBdr>
            <w:top w:val="none" w:sz="0" w:space="0" w:color="auto"/>
            <w:left w:val="none" w:sz="0" w:space="0" w:color="auto"/>
            <w:bottom w:val="none" w:sz="0" w:space="0" w:color="auto"/>
            <w:right w:val="none" w:sz="0" w:space="0" w:color="auto"/>
          </w:divBdr>
          <w:divsChild>
            <w:div w:id="994646269">
              <w:marLeft w:val="0"/>
              <w:marRight w:val="0"/>
              <w:marTop w:val="0"/>
              <w:marBottom w:val="0"/>
              <w:divBdr>
                <w:top w:val="none" w:sz="0" w:space="0" w:color="auto"/>
                <w:left w:val="none" w:sz="0" w:space="0" w:color="auto"/>
                <w:bottom w:val="none" w:sz="0" w:space="0" w:color="auto"/>
                <w:right w:val="none" w:sz="0" w:space="0" w:color="auto"/>
              </w:divBdr>
              <w:divsChild>
                <w:div w:id="985280016">
                  <w:marLeft w:val="0"/>
                  <w:marRight w:val="0"/>
                  <w:marTop w:val="0"/>
                  <w:marBottom w:val="0"/>
                  <w:divBdr>
                    <w:top w:val="none" w:sz="0" w:space="0" w:color="auto"/>
                    <w:left w:val="none" w:sz="0" w:space="0" w:color="auto"/>
                    <w:bottom w:val="none" w:sz="0" w:space="0" w:color="auto"/>
                    <w:right w:val="none" w:sz="0" w:space="0" w:color="auto"/>
                  </w:divBdr>
                  <w:divsChild>
                    <w:div w:id="547764403">
                      <w:marLeft w:val="0"/>
                      <w:marRight w:val="0"/>
                      <w:marTop w:val="0"/>
                      <w:marBottom w:val="0"/>
                      <w:divBdr>
                        <w:top w:val="none" w:sz="0" w:space="0" w:color="auto"/>
                        <w:left w:val="none" w:sz="0" w:space="0" w:color="auto"/>
                        <w:bottom w:val="none" w:sz="0" w:space="0" w:color="auto"/>
                        <w:right w:val="none" w:sz="0" w:space="0" w:color="auto"/>
                      </w:divBdr>
                    </w:div>
                    <w:div w:id="19688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5224" TargetMode="External"/><Relationship Id="rId18" Type="http://schemas.openxmlformats.org/officeDocument/2006/relationships/hyperlink" Target="https://docs.cntd.ru/document/573595612" TargetMode="External"/><Relationship Id="rId26" Type="http://schemas.openxmlformats.org/officeDocument/2006/relationships/hyperlink" Target="https://docs.cntd.ru/document/901868759" TargetMode="External"/><Relationship Id="rId39" Type="http://schemas.openxmlformats.org/officeDocument/2006/relationships/hyperlink" Target="https://docs.cntd.ru/document/499067392" TargetMode="External"/><Relationship Id="rId21" Type="http://schemas.openxmlformats.org/officeDocument/2006/relationships/hyperlink" Target="https://docs.cntd.ru/document/573595612" TargetMode="External"/><Relationship Id="rId34" Type="http://schemas.openxmlformats.org/officeDocument/2006/relationships/hyperlink" Target="https://docs.cntd.ru/document/901807664" TargetMode="External"/><Relationship Id="rId42" Type="http://schemas.openxmlformats.org/officeDocument/2006/relationships/hyperlink" Target="https://docs.cntd.ru/document/420376480" TargetMode="External"/><Relationship Id="rId47" Type="http://schemas.openxmlformats.org/officeDocument/2006/relationships/hyperlink" Target="https://docs.cntd.ru/document/901919338" TargetMode="External"/><Relationship Id="rId50" Type="http://schemas.openxmlformats.org/officeDocument/2006/relationships/hyperlink" Target="https://docs.cntd.ru/document/9015224" TargetMode="External"/><Relationship Id="rId55" Type="http://schemas.openxmlformats.org/officeDocument/2006/relationships/hyperlink" Target="https://docs.cntd.ru/document/9043655" TargetMode="External"/><Relationship Id="rId63" Type="http://schemas.openxmlformats.org/officeDocument/2006/relationships/hyperlink" Target="https://docs.cntd.ru/document/573595612" TargetMode="External"/><Relationship Id="rId68" Type="http://schemas.openxmlformats.org/officeDocument/2006/relationships/theme" Target="theme/theme1.xml"/><Relationship Id="rId7" Type="http://schemas.openxmlformats.org/officeDocument/2006/relationships/hyperlink" Target="https://docs.cntd.ru/document/573595612" TargetMode="External"/><Relationship Id="rId2" Type="http://schemas.openxmlformats.org/officeDocument/2006/relationships/settings" Target="settings.xml"/><Relationship Id="rId16" Type="http://schemas.openxmlformats.org/officeDocument/2006/relationships/hyperlink" Target="https://docs.cntd.ru/document/573595612" TargetMode="External"/><Relationship Id="rId29" Type="http://schemas.openxmlformats.org/officeDocument/2006/relationships/hyperlink" Target="https://docs.cntd.ru/document/901868759" TargetMode="External"/><Relationship Id="rId1" Type="http://schemas.openxmlformats.org/officeDocument/2006/relationships/styles" Target="styles.xml"/><Relationship Id="rId6" Type="http://schemas.openxmlformats.org/officeDocument/2006/relationships/hyperlink" Target="https://docs.cntd.ru/document/499057874" TargetMode="External"/><Relationship Id="rId11" Type="http://schemas.openxmlformats.org/officeDocument/2006/relationships/hyperlink" Target="https://docs.cntd.ru/document/901807664" TargetMode="External"/><Relationship Id="rId24" Type="http://schemas.openxmlformats.org/officeDocument/2006/relationships/hyperlink" Target="https://docs.cntd.ru/document/902123264" TargetMode="External"/><Relationship Id="rId32" Type="http://schemas.openxmlformats.org/officeDocument/2006/relationships/hyperlink" Target="https://docs.cntd.ru/document/901807664" TargetMode="External"/><Relationship Id="rId37" Type="http://schemas.openxmlformats.org/officeDocument/2006/relationships/hyperlink" Target="https://docs.cntd.ru/document/901807664" TargetMode="External"/><Relationship Id="rId40" Type="http://schemas.openxmlformats.org/officeDocument/2006/relationships/hyperlink" Target="https://docs.cntd.ru/document/1200052851" TargetMode="External"/><Relationship Id="rId45" Type="http://schemas.openxmlformats.org/officeDocument/2006/relationships/hyperlink" Target="https://docs.cntd.ru/document/573595612" TargetMode="External"/><Relationship Id="rId53" Type="http://schemas.openxmlformats.org/officeDocument/2006/relationships/hyperlink" Target="https://docs.cntd.ru/document/573595612" TargetMode="External"/><Relationship Id="rId58" Type="http://schemas.openxmlformats.org/officeDocument/2006/relationships/hyperlink" Target="https://docs.cntd.ru/document/573595612" TargetMode="External"/><Relationship Id="rId66" Type="http://schemas.openxmlformats.org/officeDocument/2006/relationships/hyperlink" Target="https://docs.cntd.ru/document/573595612" TargetMode="External"/><Relationship Id="rId5" Type="http://schemas.openxmlformats.org/officeDocument/2006/relationships/hyperlink" Target="https://docs.cntd.ru/document/499057874" TargetMode="External"/><Relationship Id="rId15" Type="http://schemas.openxmlformats.org/officeDocument/2006/relationships/hyperlink" Target="https://docs.cntd.ru/document/901807664" TargetMode="External"/><Relationship Id="rId23" Type="http://schemas.openxmlformats.org/officeDocument/2006/relationships/hyperlink" Target="https://docs.cntd.ru/document/901807664" TargetMode="External"/><Relationship Id="rId28" Type="http://schemas.openxmlformats.org/officeDocument/2006/relationships/hyperlink" Target="https://docs.cntd.ru/document/901868759" TargetMode="External"/><Relationship Id="rId36" Type="http://schemas.openxmlformats.org/officeDocument/2006/relationships/hyperlink" Target="https://docs.cntd.ru/document/901789123" TargetMode="External"/><Relationship Id="rId49" Type="http://schemas.openxmlformats.org/officeDocument/2006/relationships/hyperlink" Target="https://docs.cntd.ru/document/901807664" TargetMode="External"/><Relationship Id="rId57" Type="http://schemas.openxmlformats.org/officeDocument/2006/relationships/hyperlink" Target="https://docs.cntd.ru/document/573595612" TargetMode="External"/><Relationship Id="rId61" Type="http://schemas.openxmlformats.org/officeDocument/2006/relationships/hyperlink" Target="https://docs.cntd.ru/document/9043655" TargetMode="External"/><Relationship Id="rId10" Type="http://schemas.openxmlformats.org/officeDocument/2006/relationships/hyperlink" Target="https://docs.cntd.ru/document/901807664" TargetMode="External"/><Relationship Id="rId19" Type="http://schemas.openxmlformats.org/officeDocument/2006/relationships/hyperlink" Target="https://docs.cntd.ru/document/9043655" TargetMode="External"/><Relationship Id="rId31" Type="http://schemas.openxmlformats.org/officeDocument/2006/relationships/hyperlink" Target="https://docs.cntd.ru/document/901807664" TargetMode="External"/><Relationship Id="rId44" Type="http://schemas.openxmlformats.org/officeDocument/2006/relationships/hyperlink" Target="https://docs.cntd.ru/document/901807664" TargetMode="External"/><Relationship Id="rId52" Type="http://schemas.openxmlformats.org/officeDocument/2006/relationships/hyperlink" Target="https://docs.cntd.ru/document/573595612" TargetMode="External"/><Relationship Id="rId60" Type="http://schemas.openxmlformats.org/officeDocument/2006/relationships/image" Target="media/image3.jpeg"/><Relationship Id="rId65" Type="http://schemas.openxmlformats.org/officeDocument/2006/relationships/image" Target="media/image5.png"/><Relationship Id="rId4" Type="http://schemas.openxmlformats.org/officeDocument/2006/relationships/hyperlink" Target="https://docs.cntd.ru/document/499057874" TargetMode="External"/><Relationship Id="rId9" Type="http://schemas.openxmlformats.org/officeDocument/2006/relationships/hyperlink" Target="https://docs.cntd.ru/document/901807664" TargetMode="External"/><Relationship Id="rId14" Type="http://schemas.openxmlformats.org/officeDocument/2006/relationships/hyperlink" Target="https://docs.cntd.ru/document/901807664" TargetMode="External"/><Relationship Id="rId22" Type="http://schemas.openxmlformats.org/officeDocument/2006/relationships/hyperlink" Target="https://docs.cntd.ru/document/573595612" TargetMode="External"/><Relationship Id="rId27" Type="http://schemas.openxmlformats.org/officeDocument/2006/relationships/hyperlink" Target="https://docs.cntd.ru/document/901868759" TargetMode="External"/><Relationship Id="rId30" Type="http://schemas.openxmlformats.org/officeDocument/2006/relationships/hyperlink" Target="https://docs.cntd.ru/document/901831019" TargetMode="External"/><Relationship Id="rId35" Type="http://schemas.openxmlformats.org/officeDocument/2006/relationships/hyperlink" Target="https://docs.cntd.ru/document/901758673" TargetMode="External"/><Relationship Id="rId43" Type="http://schemas.openxmlformats.org/officeDocument/2006/relationships/hyperlink" Target="https://docs.cntd.ru/document/901807664" TargetMode="External"/><Relationship Id="rId48" Type="http://schemas.openxmlformats.org/officeDocument/2006/relationships/hyperlink" Target="https://docs.cntd.ru/document/9015517" TargetMode="External"/><Relationship Id="rId56" Type="http://schemas.openxmlformats.org/officeDocument/2006/relationships/image" Target="media/image1.png"/><Relationship Id="rId64" Type="http://schemas.openxmlformats.org/officeDocument/2006/relationships/image" Target="media/image4.png"/><Relationship Id="rId8" Type="http://schemas.openxmlformats.org/officeDocument/2006/relationships/hyperlink" Target="https://docs.cntd.ru/document/901807664" TargetMode="External"/><Relationship Id="rId51" Type="http://schemas.openxmlformats.org/officeDocument/2006/relationships/hyperlink" Target="https://docs.cntd.ru/document/901807667" TargetMode="External"/><Relationship Id="rId3" Type="http://schemas.openxmlformats.org/officeDocument/2006/relationships/webSettings" Target="webSettings.xml"/><Relationship Id="rId12" Type="http://schemas.openxmlformats.org/officeDocument/2006/relationships/hyperlink" Target="https://docs.cntd.ru/document/901807664" TargetMode="External"/><Relationship Id="rId17" Type="http://schemas.openxmlformats.org/officeDocument/2006/relationships/hyperlink" Target="https://docs.cntd.ru/document/573595612" TargetMode="External"/><Relationship Id="rId25" Type="http://schemas.openxmlformats.org/officeDocument/2006/relationships/hyperlink" Target="https://docs.cntd.ru/document/901922877" TargetMode="External"/><Relationship Id="rId33" Type="http://schemas.openxmlformats.org/officeDocument/2006/relationships/hyperlink" Target="https://docs.cntd.ru/document/901807664" TargetMode="External"/><Relationship Id="rId38" Type="http://schemas.openxmlformats.org/officeDocument/2006/relationships/hyperlink" Target="https://docs.cntd.ru/document/499067392" TargetMode="External"/><Relationship Id="rId46" Type="http://schemas.openxmlformats.org/officeDocument/2006/relationships/hyperlink" Target="https://docs.cntd.ru/document/901865870" TargetMode="External"/><Relationship Id="rId59" Type="http://schemas.openxmlformats.org/officeDocument/2006/relationships/image" Target="media/image2.png"/><Relationship Id="rId67" Type="http://schemas.openxmlformats.org/officeDocument/2006/relationships/fontTable" Target="fontTable.xml"/><Relationship Id="rId20" Type="http://schemas.openxmlformats.org/officeDocument/2006/relationships/hyperlink" Target="https://docs.cntd.ru/document/9043655" TargetMode="External"/><Relationship Id="rId41" Type="http://schemas.openxmlformats.org/officeDocument/2006/relationships/hyperlink" Target="https://docs.cntd.ru/document/560324049" TargetMode="External"/><Relationship Id="rId54" Type="http://schemas.openxmlformats.org/officeDocument/2006/relationships/hyperlink" Target="https://docs.cntd.ru/document/573595612" TargetMode="External"/><Relationship Id="rId62" Type="http://schemas.openxmlformats.org/officeDocument/2006/relationships/hyperlink" Target="https://docs.cntd.ru/document/904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14558</Words>
  <Characters>82987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2023-09-19T06:24:00Z</dcterms:created>
  <dcterms:modified xsi:type="dcterms:W3CDTF">2023-09-19T07:54:00Z</dcterms:modified>
</cp:coreProperties>
</file>