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C8" w:rsidRPr="008B57C8" w:rsidRDefault="008B57C8" w:rsidP="008B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8B57C8">
        <w:rPr>
          <w:rFonts w:ascii="Arial" w:hAnsi="Arial" w:cs="Arial"/>
          <w:b/>
        </w:rPr>
        <w:t xml:space="preserve">Постановление Правительства РФ от 01.09.2012 N 875 </w:t>
      </w:r>
    </w:p>
    <w:p w:rsidR="008B57C8" w:rsidRPr="008B57C8" w:rsidRDefault="008B57C8" w:rsidP="008B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B57C8">
        <w:rPr>
          <w:rFonts w:ascii="Arial" w:hAnsi="Arial" w:cs="Arial"/>
        </w:rPr>
        <w:t>а) высокий риск - в случае если показатель потенциального риска причинения вреда охраняемым законом ценностям в сфере труда составляет 1 и более;</w:t>
      </w:r>
    </w:p>
    <w:p w:rsidR="008B57C8" w:rsidRPr="008B57C8" w:rsidRDefault="008B57C8" w:rsidP="008B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B57C8">
        <w:rPr>
          <w:rFonts w:ascii="Arial" w:hAnsi="Arial" w:cs="Arial"/>
        </w:rPr>
        <w:t>б) значительный риск - в случае если показатель потенциального риска причинения вреда охраняемым законом ценностям в сфере труда составляет от 0,99 до 0,75;</w:t>
      </w:r>
    </w:p>
    <w:p w:rsidR="008B57C8" w:rsidRPr="008B57C8" w:rsidRDefault="008B57C8" w:rsidP="008B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B57C8">
        <w:rPr>
          <w:rFonts w:ascii="Arial" w:hAnsi="Arial" w:cs="Arial"/>
        </w:rPr>
        <w:t>в) средний риск - в случае если показатель потенциального риска причинения вреда охраняемым законом ценностям в сфере труда составляет от 0,74 до 0,5;</w:t>
      </w:r>
    </w:p>
    <w:p w:rsidR="008B57C8" w:rsidRPr="008B57C8" w:rsidRDefault="008B57C8" w:rsidP="008B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8B57C8">
        <w:rPr>
          <w:rFonts w:ascii="Arial" w:hAnsi="Arial" w:cs="Arial"/>
        </w:rPr>
        <w:t xml:space="preserve">г) умеренный риск - в случае если показатель потенциального риска причинения вреда охраняемым законом ценностям в сфере труда составляет </w:t>
      </w:r>
      <w:r w:rsidRPr="008B57C8">
        <w:rPr>
          <w:rFonts w:ascii="Arial" w:hAnsi="Arial" w:cs="Arial"/>
          <w:b/>
        </w:rPr>
        <w:t>от 0,49 до 0,25;</w:t>
      </w:r>
      <w:r w:rsidR="008807A6">
        <w:rPr>
          <w:rFonts w:ascii="Arial" w:hAnsi="Arial" w:cs="Arial"/>
          <w:b/>
        </w:rPr>
        <w:t xml:space="preserve"> Пример -  вот это наш риск</w:t>
      </w:r>
    </w:p>
    <w:p w:rsidR="008B57C8" w:rsidRPr="008B57C8" w:rsidRDefault="008B57C8" w:rsidP="008B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8B57C8">
        <w:rPr>
          <w:rFonts w:ascii="Arial" w:hAnsi="Arial" w:cs="Arial"/>
        </w:rPr>
        <w:t xml:space="preserve">д) низкий риск - в случае если показатель потенциального риска причинения вреда охраняемым законом ценностям в сфере труда составляет </w:t>
      </w:r>
      <w:r w:rsidRPr="008B57C8">
        <w:rPr>
          <w:rFonts w:ascii="Arial" w:hAnsi="Arial" w:cs="Arial"/>
          <w:b/>
        </w:rPr>
        <w:t>менее 0,24.</w:t>
      </w:r>
    </w:p>
    <w:p w:rsidR="008B57C8" w:rsidRDefault="008B57C8" w:rsidP="008B57C8">
      <w:pPr>
        <w:pStyle w:val="ConsPlusNormal"/>
        <w:ind w:firstLine="540"/>
        <w:jc w:val="both"/>
        <w:rPr>
          <w:b w:val="0"/>
        </w:rPr>
      </w:pPr>
    </w:p>
    <w:p w:rsidR="008B57C8" w:rsidRDefault="008B57C8" w:rsidP="008B57C8">
      <w:pPr>
        <w:pStyle w:val="ConsPlusNormal"/>
        <w:ind w:firstLine="540"/>
        <w:jc w:val="both"/>
        <w:rPr>
          <w:b w:val="0"/>
        </w:rPr>
      </w:pPr>
    </w:p>
    <w:p w:rsidR="008B57C8" w:rsidRDefault="008B57C8" w:rsidP="008B57C8">
      <w:pPr>
        <w:pStyle w:val="ConsPlusNormal"/>
        <w:ind w:firstLine="540"/>
        <w:jc w:val="both"/>
        <w:rPr>
          <w:b w:val="0"/>
        </w:rPr>
      </w:pP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2. Значение показателя потенциального риска причинения вреда охраняемым законом ценностям в сфере труда (Р) определяется по формуле:</w:t>
      </w:r>
    </w:p>
    <w:p w:rsidR="008B57C8" w:rsidRPr="008B57C8" w:rsidRDefault="008B57C8" w:rsidP="008B57C8">
      <w:pPr>
        <w:pStyle w:val="ConsPlusNormal"/>
        <w:jc w:val="both"/>
        <w:outlineLvl w:val="0"/>
        <w:rPr>
          <w:b w:val="0"/>
        </w:rPr>
      </w:pPr>
    </w:p>
    <w:p w:rsidR="008B57C8" w:rsidRPr="008B57C8" w:rsidRDefault="008B57C8" w:rsidP="008B57C8">
      <w:pPr>
        <w:pStyle w:val="ConsPlusNormal"/>
        <w:jc w:val="center"/>
        <w:rPr>
          <w:b w:val="0"/>
        </w:rPr>
      </w:pPr>
      <w:r w:rsidRPr="008B57C8">
        <w:rPr>
          <w:b w:val="0"/>
        </w:rPr>
        <w:t>Р = Т + Ку,</w:t>
      </w:r>
      <w:r>
        <w:rPr>
          <w:b w:val="0"/>
        </w:rPr>
        <w:t xml:space="preserve"> </w:t>
      </w:r>
      <w:proofErr w:type="gramStart"/>
      <w:r>
        <w:rPr>
          <w:b w:val="0"/>
        </w:rPr>
        <w:t>Пример</w:t>
      </w:r>
      <w:proofErr w:type="gramEnd"/>
      <w:r>
        <w:rPr>
          <w:b w:val="0"/>
        </w:rPr>
        <w:t xml:space="preserve"> 01, +0,2 = 0,3</w:t>
      </w:r>
    </w:p>
    <w:p w:rsidR="008B57C8" w:rsidRPr="008B57C8" w:rsidRDefault="008B57C8" w:rsidP="008B57C8">
      <w:pPr>
        <w:pStyle w:val="ConsPlusNormal"/>
        <w:jc w:val="both"/>
        <w:rPr>
          <w:b w:val="0"/>
        </w:rPr>
      </w:pP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где: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Т - показатель тяжести потенциальных негативных последствий возможного несоблюдения юридическими лицами или индивидуальными предпринимателями обязательных требований;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Ку - коэффициент устойчивости добросовестного поведения юридических лиц и индивидуальных предпринимателей, связанного с исполнением обязательных требований.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3. Значение показателя тяжести потенциальных негативных последствий возможного несоблюдения:</w:t>
      </w:r>
    </w:p>
    <w:p w:rsidR="008B57C8" w:rsidRPr="008B57C8" w:rsidRDefault="008B57C8" w:rsidP="008B57C8">
      <w:pPr>
        <w:pStyle w:val="ConsPlusNormal"/>
        <w:jc w:val="both"/>
        <w:rPr>
          <w:b w:val="0"/>
        </w:rPr>
      </w:pPr>
    </w:p>
    <w:p w:rsidR="008B57C8" w:rsidRPr="008B57C8" w:rsidRDefault="008B57C8" w:rsidP="008B57C8">
      <w:pPr>
        <w:pStyle w:val="ConsPlusNormal"/>
        <w:jc w:val="center"/>
        <w:rPr>
          <w:b w:val="0"/>
        </w:rPr>
      </w:pPr>
      <w:r w:rsidRPr="008B57C8">
        <w:rPr>
          <w:b w:val="0"/>
        </w:rPr>
        <w:t xml:space="preserve">Т = ПВ x </w:t>
      </w:r>
      <w:proofErr w:type="gramStart"/>
      <w:r w:rsidRPr="008B57C8">
        <w:rPr>
          <w:b w:val="0"/>
        </w:rPr>
        <w:t>М,</w:t>
      </w:r>
      <w:r>
        <w:rPr>
          <w:b w:val="0"/>
        </w:rPr>
        <w:t xml:space="preserve">   </w:t>
      </w:r>
      <w:proofErr w:type="gramEnd"/>
      <w:r>
        <w:rPr>
          <w:b w:val="0"/>
        </w:rPr>
        <w:t xml:space="preserve"> Пример 0,2 (</w:t>
      </w:r>
      <w:r w:rsidR="008463D9">
        <w:rPr>
          <w:b w:val="0"/>
        </w:rPr>
        <w:t xml:space="preserve"> 11 в </w:t>
      </w:r>
      <w:bookmarkStart w:id="0" w:name="_GoBack"/>
      <w:bookmarkEnd w:id="0"/>
      <w:r>
        <w:rPr>
          <w:b w:val="0"/>
        </w:rPr>
        <w:t xml:space="preserve"> перечне отраслей) х 0,5 (до 200) =  0,1</w:t>
      </w:r>
    </w:p>
    <w:p w:rsidR="008B57C8" w:rsidRPr="008B57C8" w:rsidRDefault="008B57C8" w:rsidP="008B57C8">
      <w:pPr>
        <w:pStyle w:val="ConsPlusNormal"/>
        <w:jc w:val="both"/>
        <w:rPr>
          <w:b w:val="0"/>
        </w:rPr>
      </w:pP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где: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ПВ - показатель потенциального вреда охраняемым законом ценностям в сфере труда из-за возможного несоблюдения обязательных требований;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М - показатель масштаба распространения потенциальных негативных последствий в случае причинения вреда охраняемым законом ценностям в сфере труда.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 xml:space="preserve">5. Значения показателя потенциального вреда охраняемым законом ценностям в сфере труда из-за возможного несоблюдения обязательных требований (ПВ) определены в перечне, предусмотренном </w:t>
      </w:r>
      <w:hyperlink r:id="rId4" w:history="1">
        <w:r w:rsidRPr="008B57C8">
          <w:rPr>
            <w:b w:val="0"/>
            <w:color w:val="0000FF"/>
          </w:rPr>
          <w:t>приложением</w:t>
        </w:r>
      </w:hyperlink>
      <w:r w:rsidRPr="008B57C8">
        <w:rPr>
          <w:b w:val="0"/>
        </w:rPr>
        <w:t xml:space="preserve"> к настоящему документу, и актуализируются (пересматриваются) не реже одного раза в 3 года.</w:t>
      </w:r>
    </w:p>
    <w:p w:rsid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 xml:space="preserve">6. </w:t>
      </w:r>
      <w:r w:rsidRPr="008B57C8">
        <w:t>Значение показателя</w:t>
      </w:r>
      <w:r w:rsidRPr="008B57C8">
        <w:rPr>
          <w:b w:val="0"/>
        </w:rPr>
        <w:t xml:space="preserve"> масштаба распространения потенциальных негативных последствий 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а) 0,5 - при среднесписочной численности работников менее 200 человек;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б) 0,7 - при среднесписочной численности работников от 200 до 499 человек;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в) 1 - при среднесписочной численности работников от 500 до 999 человек;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г) 1,5 - при среднесписочной численности работников свыше 1000 человек.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8. Значение коэффициента устойчивости поведения юридического лица или индивидуального предпринимателя, по формуле:</w:t>
      </w:r>
    </w:p>
    <w:p w:rsidR="008B57C8" w:rsidRPr="008B57C8" w:rsidRDefault="008B57C8" w:rsidP="008B57C8">
      <w:pPr>
        <w:pStyle w:val="ConsPlusNormal"/>
        <w:jc w:val="both"/>
        <w:rPr>
          <w:b w:val="0"/>
        </w:rPr>
      </w:pPr>
    </w:p>
    <w:p w:rsidR="008B57C8" w:rsidRPr="008B57C8" w:rsidRDefault="008B57C8" w:rsidP="008B57C8">
      <w:pPr>
        <w:pStyle w:val="ConsPlusNormal"/>
        <w:jc w:val="center"/>
        <w:rPr>
          <w:b w:val="0"/>
        </w:rPr>
      </w:pPr>
      <w:r w:rsidRPr="008B57C8">
        <w:rPr>
          <w:b w:val="0"/>
        </w:rPr>
        <w:t xml:space="preserve">Ку = </w:t>
      </w:r>
      <w:proofErr w:type="spellStart"/>
      <w:r w:rsidRPr="008B57C8">
        <w:rPr>
          <w:b w:val="0"/>
        </w:rPr>
        <w:t>Кт</w:t>
      </w:r>
      <w:proofErr w:type="spellEnd"/>
      <w:r w:rsidRPr="008B57C8">
        <w:rPr>
          <w:b w:val="0"/>
        </w:rPr>
        <w:t xml:space="preserve"> + </w:t>
      </w:r>
      <w:proofErr w:type="spellStart"/>
      <w:r w:rsidRPr="008B57C8">
        <w:rPr>
          <w:b w:val="0"/>
        </w:rPr>
        <w:t>Кз</w:t>
      </w:r>
      <w:proofErr w:type="spellEnd"/>
      <w:r w:rsidRPr="008B57C8">
        <w:rPr>
          <w:b w:val="0"/>
        </w:rPr>
        <w:t xml:space="preserve"> + </w:t>
      </w:r>
      <w:proofErr w:type="spellStart"/>
      <w:r w:rsidRPr="008B57C8">
        <w:rPr>
          <w:b w:val="0"/>
        </w:rPr>
        <w:t>Кадм</w:t>
      </w:r>
      <w:proofErr w:type="spellEnd"/>
      <w:r w:rsidRPr="008B57C8">
        <w:rPr>
          <w:b w:val="0"/>
        </w:rPr>
        <w:t>,</w:t>
      </w:r>
      <w:r>
        <w:rPr>
          <w:b w:val="0"/>
        </w:rPr>
        <w:t xml:space="preserve"> </w:t>
      </w:r>
      <w:proofErr w:type="gramStart"/>
      <w:r>
        <w:rPr>
          <w:b w:val="0"/>
        </w:rPr>
        <w:t>Пример</w:t>
      </w:r>
      <w:proofErr w:type="gramEnd"/>
      <w:r>
        <w:rPr>
          <w:b w:val="0"/>
        </w:rPr>
        <w:t>: 0,1+0+0,1 = 0,2</w:t>
      </w:r>
    </w:p>
    <w:p w:rsidR="008B57C8" w:rsidRPr="008B57C8" w:rsidRDefault="008B57C8" w:rsidP="008B57C8">
      <w:pPr>
        <w:pStyle w:val="ConsPlusNormal"/>
        <w:jc w:val="both"/>
        <w:rPr>
          <w:b w:val="0"/>
        </w:rPr>
      </w:pP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где: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proofErr w:type="spellStart"/>
      <w:r w:rsidRPr="008B57C8">
        <w:rPr>
          <w:b w:val="0"/>
        </w:rPr>
        <w:t>Кт</w:t>
      </w:r>
      <w:proofErr w:type="spellEnd"/>
      <w:r w:rsidRPr="008B57C8">
        <w:rPr>
          <w:b w:val="0"/>
        </w:rPr>
        <w:t xml:space="preserve"> -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травматизма;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proofErr w:type="spellStart"/>
      <w:r w:rsidRPr="008B57C8">
        <w:rPr>
          <w:b w:val="0"/>
        </w:rPr>
        <w:t>Кз</w:t>
      </w:r>
      <w:proofErr w:type="spellEnd"/>
      <w:r w:rsidRPr="008B57C8">
        <w:rPr>
          <w:b w:val="0"/>
        </w:rPr>
        <w:t xml:space="preserve"> - индивидуальный коэффициент показателя потенциального риска причинения вреда охраняемым законом ценностям в сфере труда </w:t>
      </w:r>
      <w:r w:rsidRPr="008B57C8">
        <w:t xml:space="preserve">при наличии факта задолженности </w:t>
      </w:r>
      <w:r w:rsidRPr="008B57C8">
        <w:lastRenderedPageBreak/>
        <w:t>по заработной плате за предшествующий год</w:t>
      </w:r>
      <w:r w:rsidRPr="008B57C8">
        <w:rPr>
          <w:b w:val="0"/>
        </w:rPr>
        <w:t xml:space="preserve">, равный 0,3. </w:t>
      </w:r>
      <w:r w:rsidRPr="008B57C8">
        <w:t>При отсутствии задолженности по заработной плате</w:t>
      </w:r>
      <w:r w:rsidRPr="008B57C8">
        <w:rPr>
          <w:b w:val="0"/>
        </w:rPr>
        <w:t xml:space="preserve"> за предшествующий год </w:t>
      </w:r>
      <w:proofErr w:type="spellStart"/>
      <w:r w:rsidRPr="008B57C8">
        <w:rPr>
          <w:b w:val="0"/>
        </w:rPr>
        <w:t>Кз</w:t>
      </w:r>
      <w:proofErr w:type="spellEnd"/>
      <w:r w:rsidRPr="008B57C8">
        <w:rPr>
          <w:b w:val="0"/>
        </w:rPr>
        <w:t xml:space="preserve"> равен 0;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proofErr w:type="spellStart"/>
      <w:r w:rsidRPr="008B57C8">
        <w:rPr>
          <w:b w:val="0"/>
        </w:rPr>
        <w:t>Кадм</w:t>
      </w:r>
      <w:proofErr w:type="spellEnd"/>
      <w:r w:rsidRPr="008B57C8">
        <w:rPr>
          <w:b w:val="0"/>
        </w:rPr>
        <w:t xml:space="preserve"> - индивидуальный коэффициент показателя потенциального риска причинения вреда охраняемым законом ценностям в сфере труда </w:t>
      </w:r>
      <w:r w:rsidRPr="008B57C8">
        <w:t>при наличии факта назначенных административных наказаний</w:t>
      </w:r>
      <w:r w:rsidRPr="008B57C8">
        <w:rPr>
          <w:b w:val="0"/>
        </w:rPr>
        <w:t xml:space="preserve"> за нарушение обязательных требований в сфере труда </w:t>
      </w:r>
      <w:r w:rsidRPr="008B57C8">
        <w:t>за 3 года</w:t>
      </w:r>
      <w:r w:rsidRPr="008B57C8">
        <w:rPr>
          <w:b w:val="0"/>
        </w:rPr>
        <w:t>, предшествующих текущему, равный 0,1.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9.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 (</w:t>
      </w:r>
      <w:proofErr w:type="spellStart"/>
      <w:r w:rsidRPr="008B57C8">
        <w:rPr>
          <w:b w:val="0"/>
        </w:rPr>
        <w:t>Кт</w:t>
      </w:r>
      <w:proofErr w:type="spellEnd"/>
      <w:r w:rsidRPr="008B57C8">
        <w:rPr>
          <w:b w:val="0"/>
        </w:rPr>
        <w:t>) рассчитывается по формуле:</w:t>
      </w:r>
    </w:p>
    <w:p w:rsidR="008B57C8" w:rsidRPr="008B57C8" w:rsidRDefault="008B57C8" w:rsidP="008B57C8">
      <w:pPr>
        <w:pStyle w:val="ConsPlusNormal"/>
        <w:jc w:val="both"/>
        <w:rPr>
          <w:b w:val="0"/>
        </w:rPr>
      </w:pPr>
    </w:p>
    <w:p w:rsidR="008B57C8" w:rsidRPr="008B57C8" w:rsidRDefault="008B57C8" w:rsidP="008B57C8">
      <w:pPr>
        <w:pStyle w:val="ConsPlusNormal"/>
        <w:jc w:val="center"/>
        <w:rPr>
          <w:b w:val="0"/>
        </w:rPr>
      </w:pPr>
      <w:proofErr w:type="spellStart"/>
      <w:r w:rsidRPr="008B57C8">
        <w:rPr>
          <w:b w:val="0"/>
        </w:rPr>
        <w:t>Кт</w:t>
      </w:r>
      <w:proofErr w:type="spellEnd"/>
      <w:r w:rsidRPr="008B57C8">
        <w:rPr>
          <w:b w:val="0"/>
        </w:rPr>
        <w:t xml:space="preserve"> = </w:t>
      </w:r>
      <w:proofErr w:type="spellStart"/>
      <w:r w:rsidRPr="008B57C8">
        <w:rPr>
          <w:b w:val="0"/>
        </w:rPr>
        <w:t>Ктт</w:t>
      </w:r>
      <w:proofErr w:type="spellEnd"/>
      <w:r w:rsidRPr="008B57C8">
        <w:rPr>
          <w:b w:val="0"/>
        </w:rPr>
        <w:t xml:space="preserve"> + </w:t>
      </w:r>
      <w:proofErr w:type="spellStart"/>
      <w:r w:rsidRPr="008B57C8">
        <w:rPr>
          <w:b w:val="0"/>
        </w:rPr>
        <w:t>Ктл</w:t>
      </w:r>
      <w:proofErr w:type="spellEnd"/>
      <w:r w:rsidRPr="008B57C8">
        <w:rPr>
          <w:b w:val="0"/>
        </w:rPr>
        <w:t>,</w:t>
      </w:r>
      <w:r>
        <w:rPr>
          <w:b w:val="0"/>
        </w:rPr>
        <w:t xml:space="preserve"> Пример: 0 +0,1 </w:t>
      </w:r>
      <w:proofErr w:type="gramStart"/>
      <w:r>
        <w:rPr>
          <w:b w:val="0"/>
        </w:rPr>
        <w:t>=  0</w:t>
      </w:r>
      <w:proofErr w:type="gramEnd"/>
      <w:r>
        <w:rPr>
          <w:b w:val="0"/>
        </w:rPr>
        <w:t>,1</w:t>
      </w:r>
    </w:p>
    <w:p w:rsidR="008B57C8" w:rsidRPr="008B57C8" w:rsidRDefault="008B57C8" w:rsidP="008B57C8">
      <w:pPr>
        <w:pStyle w:val="ConsPlusNormal"/>
        <w:jc w:val="both"/>
        <w:rPr>
          <w:b w:val="0"/>
        </w:rPr>
      </w:pP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r w:rsidRPr="008B57C8">
        <w:rPr>
          <w:b w:val="0"/>
        </w:rPr>
        <w:t>где:</w:t>
      </w:r>
    </w:p>
    <w:p w:rsidR="008B57C8" w:rsidRPr="008B57C8" w:rsidRDefault="008B57C8" w:rsidP="008B57C8">
      <w:pPr>
        <w:pStyle w:val="ConsPlusNormal"/>
        <w:ind w:firstLine="540"/>
        <w:jc w:val="both"/>
        <w:rPr>
          <w:b w:val="0"/>
        </w:rPr>
      </w:pPr>
      <w:proofErr w:type="spellStart"/>
      <w:r w:rsidRPr="008B57C8">
        <w:rPr>
          <w:b w:val="0"/>
        </w:rPr>
        <w:t>Ктт</w:t>
      </w:r>
      <w:proofErr w:type="spellEnd"/>
      <w:r w:rsidRPr="008B57C8">
        <w:rPr>
          <w:b w:val="0"/>
        </w:rPr>
        <w:t xml:space="preserve"> - показатель наличия тяжелых несчастных случаев, признанных связанными с производством, за год, предшествующий текущему, </w:t>
      </w:r>
      <w:r w:rsidRPr="008B57C8">
        <w:t>равный 0,4 за каждый тяжелый несчастный случай</w:t>
      </w:r>
      <w:r w:rsidRPr="008B57C8">
        <w:rPr>
          <w:b w:val="0"/>
        </w:rPr>
        <w:t>, признанный связанным с производством;</w:t>
      </w:r>
    </w:p>
    <w:p w:rsidR="008B57C8" w:rsidRPr="008B57C8" w:rsidRDefault="008B57C8" w:rsidP="008B57C8">
      <w:pPr>
        <w:pStyle w:val="ConsPlusNormal"/>
        <w:ind w:firstLine="540"/>
        <w:jc w:val="both"/>
      </w:pPr>
      <w:proofErr w:type="spellStart"/>
      <w:r w:rsidRPr="008B57C8">
        <w:rPr>
          <w:b w:val="0"/>
        </w:rPr>
        <w:t>Ктл</w:t>
      </w:r>
      <w:proofErr w:type="spellEnd"/>
      <w:r w:rsidRPr="008B57C8">
        <w:rPr>
          <w:b w:val="0"/>
        </w:rPr>
        <w:t xml:space="preserve"> - показатель наличия легких несчастных случаев, признанных связанными с производством, за год, предшествующий текущему, равный </w:t>
      </w:r>
      <w:r w:rsidRPr="008B57C8">
        <w:t>0,1 за каждый легкий несчастный случай, признанный связанным с производством.</w:t>
      </w:r>
    </w:p>
    <w:p w:rsidR="008B57C8" w:rsidRDefault="008B57C8" w:rsidP="008B57C8">
      <w:pPr>
        <w:pStyle w:val="ConsPlusNormal"/>
        <w:jc w:val="both"/>
        <w:outlineLvl w:val="0"/>
        <w:rPr>
          <w:b w:val="0"/>
        </w:rPr>
      </w:pPr>
    </w:p>
    <w:p w:rsidR="008B57C8" w:rsidRPr="008B57C8" w:rsidRDefault="008B57C8" w:rsidP="008B57C8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>Приложение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8B57C8" w:rsidRPr="008B57C8"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 xml:space="preserve">Наименование основного вида деятельности в соответствии с Общим </w:t>
            </w:r>
            <w:hyperlink r:id="rId5" w:history="1">
              <w:r w:rsidRPr="008B57C8">
                <w:rPr>
                  <w:b w:val="0"/>
                  <w:color w:val="0000FF"/>
                </w:rPr>
                <w:t>классификатором</w:t>
              </w:r>
            </w:hyperlink>
            <w:r w:rsidRPr="008B57C8">
              <w:rPr>
                <w:b w:val="0"/>
              </w:rPr>
              <w:t xml:space="preserve"> видов экономической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Показатель потенциального вреда охраняемым законом ценностям в сфере труда из-за возможного несоблюдения обязательных требований (ПВ)</w:t>
            </w:r>
          </w:p>
        </w:tc>
      </w:tr>
      <w:tr w:rsidR="008B57C8" w:rsidRPr="008B57C8">
        <w:tc>
          <w:tcPr>
            <w:tcW w:w="5499" w:type="dxa"/>
            <w:tcBorders>
              <w:top w:val="single" w:sz="4" w:space="0" w:color="auto"/>
            </w:tcBorders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1. Сельское, лесное хозяйство, охота, рыболовство и рыбоводство (A)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0,49</w:t>
            </w:r>
          </w:p>
        </w:tc>
      </w:tr>
      <w:tr w:rsidR="008B57C8" w:rsidRPr="008B57C8">
        <w:tc>
          <w:tcPr>
            <w:tcW w:w="5499" w:type="dxa"/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2. Добыча полезных ископаемых (B)</w:t>
            </w:r>
          </w:p>
        </w:tc>
        <w:tc>
          <w:tcPr>
            <w:tcW w:w="3572" w:type="dxa"/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1,49</w:t>
            </w:r>
          </w:p>
        </w:tc>
      </w:tr>
      <w:tr w:rsidR="008B57C8" w:rsidRPr="008B57C8">
        <w:tc>
          <w:tcPr>
            <w:tcW w:w="5499" w:type="dxa"/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3. Обрабатывающие производства (C)</w:t>
            </w:r>
          </w:p>
        </w:tc>
        <w:tc>
          <w:tcPr>
            <w:tcW w:w="3572" w:type="dxa"/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0,96</w:t>
            </w:r>
          </w:p>
        </w:tc>
      </w:tr>
      <w:tr w:rsidR="008B57C8" w:rsidRPr="008B57C8">
        <w:tc>
          <w:tcPr>
            <w:tcW w:w="5499" w:type="dxa"/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4. Обеспечение электрической энергией, газом и паром, кондиционирование воздуха (D)</w:t>
            </w:r>
          </w:p>
        </w:tc>
        <w:tc>
          <w:tcPr>
            <w:tcW w:w="3572" w:type="dxa"/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0,99</w:t>
            </w:r>
          </w:p>
        </w:tc>
      </w:tr>
      <w:tr w:rsidR="008B57C8" w:rsidRPr="008B57C8">
        <w:tc>
          <w:tcPr>
            <w:tcW w:w="5499" w:type="dxa"/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5. Водоснабжение,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3572" w:type="dxa"/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0,97</w:t>
            </w:r>
          </w:p>
        </w:tc>
      </w:tr>
      <w:tr w:rsidR="008B57C8" w:rsidRPr="008B57C8">
        <w:tc>
          <w:tcPr>
            <w:tcW w:w="5499" w:type="dxa"/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6. Строительство (F)</w:t>
            </w:r>
          </w:p>
        </w:tc>
        <w:tc>
          <w:tcPr>
            <w:tcW w:w="3572" w:type="dxa"/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0,87</w:t>
            </w:r>
          </w:p>
        </w:tc>
      </w:tr>
      <w:tr w:rsidR="008B57C8" w:rsidRPr="008B57C8">
        <w:tc>
          <w:tcPr>
            <w:tcW w:w="5499" w:type="dxa"/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7. Транспортировка и хранение (H)</w:t>
            </w:r>
          </w:p>
        </w:tc>
        <w:tc>
          <w:tcPr>
            <w:tcW w:w="3572" w:type="dxa"/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0,85</w:t>
            </w:r>
          </w:p>
        </w:tc>
      </w:tr>
      <w:tr w:rsidR="008B57C8" w:rsidRPr="008B57C8">
        <w:tc>
          <w:tcPr>
            <w:tcW w:w="5499" w:type="dxa"/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8. Деятельность в области информации и связи (J)</w:t>
            </w:r>
          </w:p>
        </w:tc>
        <w:tc>
          <w:tcPr>
            <w:tcW w:w="3572" w:type="dxa"/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0,58</w:t>
            </w:r>
          </w:p>
        </w:tc>
      </w:tr>
      <w:tr w:rsidR="008B57C8" w:rsidRPr="008B57C8">
        <w:tc>
          <w:tcPr>
            <w:tcW w:w="5499" w:type="dxa"/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9. Образование (P)</w:t>
            </w:r>
          </w:p>
        </w:tc>
        <w:tc>
          <w:tcPr>
            <w:tcW w:w="3572" w:type="dxa"/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0,44</w:t>
            </w:r>
          </w:p>
        </w:tc>
      </w:tr>
      <w:tr w:rsidR="008B57C8" w:rsidRPr="008B57C8">
        <w:tc>
          <w:tcPr>
            <w:tcW w:w="5499" w:type="dxa"/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10. Деятельность в области здравоохранения и социальных услуг (Q)</w:t>
            </w:r>
          </w:p>
        </w:tc>
        <w:tc>
          <w:tcPr>
            <w:tcW w:w="3572" w:type="dxa"/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0,57</w:t>
            </w:r>
          </w:p>
        </w:tc>
      </w:tr>
      <w:tr w:rsidR="008B57C8" w:rsidRPr="008B57C8">
        <w:tc>
          <w:tcPr>
            <w:tcW w:w="5499" w:type="dxa"/>
            <w:tcBorders>
              <w:bottom w:val="single" w:sz="4" w:space="0" w:color="auto"/>
            </w:tcBorders>
          </w:tcPr>
          <w:p w:rsidR="008B57C8" w:rsidRPr="008B57C8" w:rsidRDefault="008B57C8">
            <w:pPr>
              <w:pStyle w:val="ConsPlusNormal"/>
              <w:rPr>
                <w:b w:val="0"/>
              </w:rPr>
            </w:pPr>
            <w:r w:rsidRPr="008B57C8">
              <w:rPr>
                <w:b w:val="0"/>
              </w:rPr>
              <w:t>11. Прочие виды экономической деятельности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8B57C8" w:rsidRPr="008B57C8" w:rsidRDefault="008B57C8">
            <w:pPr>
              <w:pStyle w:val="ConsPlusNormal"/>
              <w:jc w:val="center"/>
              <w:rPr>
                <w:b w:val="0"/>
              </w:rPr>
            </w:pPr>
            <w:r w:rsidRPr="008B57C8">
              <w:rPr>
                <w:b w:val="0"/>
              </w:rPr>
              <w:t>0,2</w:t>
            </w:r>
          </w:p>
        </w:tc>
      </w:tr>
    </w:tbl>
    <w:p w:rsidR="00204DEB" w:rsidRPr="008B57C8" w:rsidRDefault="00204DEB"/>
    <w:sectPr w:rsidR="00204DEB" w:rsidRPr="008B57C8" w:rsidSect="0092771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C8"/>
    <w:rsid w:val="00204DEB"/>
    <w:rsid w:val="00526E69"/>
    <w:rsid w:val="008463D9"/>
    <w:rsid w:val="008807A6"/>
    <w:rsid w:val="008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813D"/>
  <w15:chartTrackingRefBased/>
  <w15:docId w15:val="{0E180DC5-9512-4BCE-9335-F7133439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D8592FAD73023CB9C822E65849613078120B2E6A7368682534F8D3D0DEp5J" TargetMode="External"/><Relationship Id="rId4" Type="http://schemas.openxmlformats.org/officeDocument/2006/relationships/hyperlink" Target="consultantplus://offline/ref=175B36B2F530C7B12320AED9DE56C0DD01B73EF2C0C0F19BA73C9DB7BCB5D1CFD058AF90I1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2019-05-27T09:37:00Z</dcterms:created>
  <dcterms:modified xsi:type="dcterms:W3CDTF">2019-05-27T19:27:00Z</dcterms:modified>
</cp:coreProperties>
</file>