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A3" w:rsidRPr="007972F5" w:rsidRDefault="00F015A3" w:rsidP="00F015A3">
      <w:pPr>
        <w:spacing w:line="240" w:lineRule="auto"/>
        <w:jc w:val="both"/>
        <w:textAlignment w:val="top"/>
        <w:rPr>
          <w:rFonts w:ascii="Times New Roman" w:eastAsia="Times New Roman" w:hAnsi="Times New Roman" w:cs="Times New Roman"/>
          <w:color w:val="9A9A9A"/>
          <w:lang w:eastAsia="ru-RU"/>
        </w:rPr>
      </w:pPr>
      <w:bookmarkStart w:id="0" w:name="_GoBack"/>
      <w:bookmarkEnd w:id="0"/>
      <w:r w:rsidRPr="007972F5">
        <w:rPr>
          <w:rFonts w:ascii="Times New Roman" w:eastAsia="Times New Roman" w:hAnsi="Times New Roman" w:cs="Times New Roman"/>
          <w:color w:val="9A9A9A"/>
          <w:lang w:eastAsia="ru-RU"/>
        </w:rPr>
        <w:t>11 апреля 2020 г.</w:t>
      </w:r>
    </w:p>
    <w:p w:rsidR="00F015A3" w:rsidRPr="00777B9B" w:rsidRDefault="00F015A3" w:rsidP="00F015A3">
      <w:pPr>
        <w:spacing w:line="240" w:lineRule="auto"/>
        <w:jc w:val="center"/>
        <w:outlineLvl w:val="0"/>
        <w:rPr>
          <w:rFonts w:ascii="Times New Roman" w:eastAsia="Times New Roman" w:hAnsi="Times New Roman" w:cs="Times New Roman"/>
          <w:b/>
          <w:bCs/>
          <w:color w:val="000000"/>
          <w:kern w:val="36"/>
          <w:lang w:eastAsia="ru-RU"/>
        </w:rPr>
      </w:pPr>
      <w:r w:rsidRPr="00777B9B">
        <w:rPr>
          <w:rFonts w:ascii="Times New Roman" w:eastAsia="Times New Roman" w:hAnsi="Times New Roman" w:cs="Times New Roman"/>
          <w:b/>
          <w:bCs/>
          <w:color w:val="000000"/>
          <w:kern w:val="36"/>
          <w:highlight w:val="green"/>
          <w:lang w:eastAsia="ru-RU"/>
        </w:rPr>
        <w:t>Указ мэра Москвы от 11 апреля 2020 года № 43-УМ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 xml:space="preserve">В связи с распространением новой </w:t>
      </w:r>
      <w:proofErr w:type="spellStart"/>
      <w:r w:rsidRPr="007972F5">
        <w:rPr>
          <w:rFonts w:ascii="Times New Roman" w:eastAsia="Times New Roman" w:hAnsi="Times New Roman" w:cs="Times New Roman"/>
          <w:lang w:eastAsia="ru-RU"/>
        </w:rPr>
        <w:t>коронавирусной</w:t>
      </w:r>
      <w:proofErr w:type="spellEnd"/>
      <w:r w:rsidRPr="007972F5">
        <w:rPr>
          <w:rFonts w:ascii="Times New Roman" w:eastAsia="Times New Roman" w:hAnsi="Times New Roman" w:cs="Times New Roman"/>
          <w:lang w:eastAsia="ru-RU"/>
        </w:rPr>
        <w:t xml:space="preserve"> инфекции (2019-nCoV), а также введением в городе Москве режима повышенной готовности: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 Утвердить Порядок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(приложение).</w:t>
      </w:r>
    </w:p>
    <w:p w:rsidR="00F015A3" w:rsidRPr="007972F5" w:rsidRDefault="00F015A3" w:rsidP="00F015A3">
      <w:pPr>
        <w:spacing w:after="30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2. Контроль за выполнением настоящего указа оставляю за собой.</w:t>
      </w:r>
    </w:p>
    <w:p w:rsidR="00F015A3" w:rsidRPr="007972F5" w:rsidRDefault="00F015A3" w:rsidP="00F015A3">
      <w:pPr>
        <w:spacing w:after="30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b/>
          <w:bCs/>
          <w:lang w:eastAsia="ru-RU"/>
        </w:rPr>
        <w:t xml:space="preserve">Мэр Москвы </w:t>
      </w:r>
      <w:proofErr w:type="spellStart"/>
      <w:r w:rsidRPr="007972F5">
        <w:rPr>
          <w:rFonts w:ascii="Times New Roman" w:eastAsia="Times New Roman" w:hAnsi="Times New Roman" w:cs="Times New Roman"/>
          <w:b/>
          <w:bCs/>
          <w:lang w:eastAsia="ru-RU"/>
        </w:rPr>
        <w:t>С.С.Собянин</w:t>
      </w:r>
      <w:proofErr w:type="spellEnd"/>
    </w:p>
    <w:p w:rsidR="00F015A3" w:rsidRPr="00F015A3" w:rsidRDefault="00F015A3" w:rsidP="00F015A3">
      <w:pPr>
        <w:spacing w:after="0" w:line="240" w:lineRule="auto"/>
        <w:jc w:val="right"/>
        <w:textAlignment w:val="top"/>
        <w:rPr>
          <w:rFonts w:ascii="Times New Roman" w:eastAsia="Times New Roman" w:hAnsi="Times New Roman" w:cs="Times New Roman"/>
          <w:lang w:eastAsia="ru-RU"/>
        </w:rPr>
      </w:pPr>
      <w:r w:rsidRPr="00F015A3">
        <w:rPr>
          <w:rFonts w:ascii="Times New Roman" w:eastAsia="Times New Roman" w:hAnsi="Times New Roman" w:cs="Times New Roman"/>
          <w:lang w:eastAsia="ru-RU"/>
        </w:rPr>
        <w:t xml:space="preserve">Приложение к указу Мэра Москвы </w:t>
      </w:r>
    </w:p>
    <w:p w:rsidR="00F015A3" w:rsidRPr="00F015A3" w:rsidRDefault="00F015A3" w:rsidP="00F015A3">
      <w:pPr>
        <w:spacing w:after="0" w:line="240" w:lineRule="auto"/>
        <w:jc w:val="right"/>
        <w:textAlignment w:val="top"/>
        <w:rPr>
          <w:rFonts w:ascii="Times New Roman" w:eastAsia="Times New Roman" w:hAnsi="Times New Roman" w:cs="Times New Roman"/>
          <w:lang w:eastAsia="ru-RU"/>
        </w:rPr>
      </w:pPr>
      <w:r w:rsidRPr="00F015A3">
        <w:rPr>
          <w:rFonts w:ascii="Times New Roman" w:eastAsia="Times New Roman" w:hAnsi="Times New Roman" w:cs="Times New Roman"/>
          <w:lang w:eastAsia="ru-RU"/>
        </w:rPr>
        <w:t>от 11 апреля 2020 г. № 43-УМ</w:t>
      </w:r>
    </w:p>
    <w:p w:rsidR="00F015A3" w:rsidRPr="007972F5" w:rsidRDefault="00F015A3" w:rsidP="00F015A3">
      <w:pPr>
        <w:spacing w:after="120" w:line="240" w:lineRule="auto"/>
        <w:jc w:val="both"/>
        <w:textAlignment w:val="top"/>
        <w:outlineLvl w:val="1"/>
        <w:rPr>
          <w:rFonts w:ascii="Times New Roman" w:eastAsia="Times New Roman" w:hAnsi="Times New Roman" w:cs="Times New Roman"/>
          <w:b/>
          <w:bCs/>
          <w:lang w:eastAsia="ru-RU"/>
        </w:rPr>
      </w:pPr>
      <w:r w:rsidRPr="007972F5">
        <w:rPr>
          <w:rFonts w:ascii="Times New Roman" w:eastAsia="Times New Roman" w:hAnsi="Times New Roman" w:cs="Times New Roman"/>
          <w:b/>
          <w:bCs/>
          <w:lang w:eastAsia="ru-RU"/>
        </w:rPr>
        <w:t>Порядок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 Порядок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 (далее - Порядок) устанавливает отдельные меры по обеспечению соблюдения режима повышенной готовности в городе Москве.</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2. С 15 апреля 2020 г. граждане вправе находиться вне места своего проживания (пребывания) в случаях, предусмотренных указом Мэра Москвы </w:t>
      </w:r>
      <w:hyperlink r:id="rId4" w:history="1">
        <w:r w:rsidRPr="007972F5">
          <w:rPr>
            <w:rFonts w:ascii="Times New Roman" w:eastAsia="Times New Roman" w:hAnsi="Times New Roman" w:cs="Times New Roman"/>
            <w:color w:val="1F77BB"/>
            <w:u w:val="single"/>
            <w:lang w:eastAsia="ru-RU"/>
          </w:rPr>
          <w:t>от 5 марта 2020 г. № 12-УМ</w:t>
        </w:r>
      </w:hyperlink>
      <w:r w:rsidRPr="007972F5">
        <w:rPr>
          <w:rFonts w:ascii="Times New Roman" w:eastAsia="Times New Roman" w:hAnsi="Times New Roman" w:cs="Times New Roman"/>
          <w:lang w:eastAsia="ru-RU"/>
        </w:rPr>
        <w:t> "О введении режима повышенной готовности" (далее - указ Мэра Москвы), при соблюдении требований, установленных настоящим Порядком.</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3. Возможность нахождения граждан вне места проживания (пребывания) и передвижения с использованием транспортных средств (в том числе транспорта общего пользования, включая железнодорожный транспорт и метрополитен, легковых и грузовых транспортных средств) подтверждается:</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3.1. Цифровым пропуском для передвижения по территории города Москвы (далее - цифровой пропуск), оформляемым в соответствии с настоящим Порядком, при предъявлении документа, удостоверяющего личность. Цифровой пропуск может быть предъявлен как в бумажном виде, так и в электронном виде на индивидуальном техническом устройстве (мобильный телефон или иное носимое устройство).</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3.2. Служебным удостоверением, в том числе удостоверением личности военнослужащего, государственных и муниципальных служащих и лиц, замещающих государственные и муниципальные должности, удостоверением судьи, адвоката, нотариуса, включая помощников указанных лиц, редакционным удостоверением или иным документом, удостоверяющим личность и полномочия журналиста, удостоверением частного охранника, личной карточкой охранника. При этом граждане, следующие совместно с гражданами, имеющими служебное удостоверение, не освобождаются от обязанности иметь цифровые пропуска.</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3.3. Цифровым пропуском, предусмотренным в качестве подтверждения нахождения граждан вне места проживания (пребывания), оформленным в порядке, установленном уполномоченными органами власти Московской области.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 Для передвижения по территории города Москвы с использованием любых видов транспорта граждане обязаны иметь при себе цифровой пропуск, оформленный в соответствии с настоящим Порядком, за исключением случаев, указанных в пункте 3.2 настоящего Порядка:</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 xml:space="preserve">4.1. Для передвижения по территории города Москвы с использованием любых видов транспорта в целях осуществления трудовой деятельности или оказания услуг (выполнения работ) по гражданско-правовым договорам оформляется цифровой пропуск со сроком действия до 30 апреля </w:t>
      </w:r>
      <w:r w:rsidRPr="007972F5">
        <w:rPr>
          <w:rFonts w:ascii="Times New Roman" w:eastAsia="Times New Roman" w:hAnsi="Times New Roman" w:cs="Times New Roman"/>
          <w:lang w:eastAsia="ru-RU"/>
        </w:rPr>
        <w:lastRenderedPageBreak/>
        <w:t>2020 г. без ограничений по количеству поездок и маршруту передвижения. Для оформления цифрового пропуска гражданин обязан сообщить следующие сведения:</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4.1.1. Фамилия, имя, отчество (при наличии).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4.1.2. Серия и номер паспорта или реквизиты иного документа, удостоверяющего личность в соответствии с законодательством Российской Федерации.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4.1.3. Контактный номер телефона.</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4.1.4. Адрес электронной почты (по желанию).</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4.1.5. Государственный регистрационный номер транспортного средства, с использованием которого осуществляется передвижение (представление данных сведений не является обязательным в случае передвижения на транспорте общего пользования, включая железнодорожный транспорт и метрополитен, и (или) легковом такси).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4.1.6. Номер электронной карты для оплаты проезда на транспорте общего пользования и услуг городских сервисов (карты "Тройка" и "Стрелка") (при наличии).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4.1.7. Наименование организации независимо от формы собственности и индивидуального предпринимателя, для участия в деятельности которого оформляется цифровой пропуск (далее также - работодатель).</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4.1.8. Идентификационный номер налогоплательщика работодателя (не является обязательным для медицинских организаций).</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 Для передвижения по территории города Москвы с использованием любых видов транспорта в целях получения медицинской помощи в медицинских организациях оформляется цифровой пропуск сроком на один календарный день без ограничения количества пропусков в течение календарной недели. Для оформления цифрового пропуска гражданин обязан сообщить следующие сведения:</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4.2.1. Фамилия, имя, отчество (при наличии).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4.2.2. Серия и номер паспорта или реквизиты иного документа, удостоверяющего личность в соответствии с законодательством Российской Федерации.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4.2.3. Дата рождения.</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4.2.4. Контактный номер телефона.</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4.2.5. Адрес электронной почты (по желанию).</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4.2.6. Государственный регистрационный номер транспортного средства, с использованием которого осуществляется передвижение (представление данных сведений не является обязательным в случае передвижения на транспорте общего пользования, включая железнодорожный транспорт и метрополитен, и (или) легковом такси).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4.2.7. Номер электронной карты для оплаты проезда на транспорте общего пользования и услуг городских сервисов (карты "Тройка" и "Стрелка") (при наличии).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4.2.8. Наименование медицинской организации.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4.2.9. Маршрут передвижения (адрес места проживания (пребывания) гражданина и фактический адрес медицинской организации).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4.3. Для передвижения по территории города Москвы с использованием любых видов транспорта в целях, не указанных в пунктах 4.1 и 4.2 настоящего Порядка, оформляется цифровой пропуск сроком на один календарный день. Оформление цифрового пропуска для указанных целей допускается не более двух раз в календарную неделю. Для оформления цифрового пропуска гражданин обязан сообщить следующие сведения:</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4.3.1. Фамилия, имя, отчество (при наличии).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4.3.2. Серия и номер паспорта или реквизиты иного документа, удостоверяющего личность в соответствии с законодательством Российской Федерации.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4.3.3. Контактный номер телефона.</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lastRenderedPageBreak/>
        <w:t>4.3.4. Адрес электронной почты (по желанию).</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4.3.5. Государственный регистрационный номер транспортного средства, с использованием которого осуществляется передвижение (представление данных сведений не является обязательным в случае передвижения на транспорте общего пользования, включая железнодорожный транспорт и метрополитен, и (или) легковом такси).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4.3.6. Номер электронной карты для оплаты проезда на транспорте общего пользования и услуг городских сервисов (карты "Тройка" и "Стрелка") (при наличии).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4.3.7. Цель передвижения с учетом ограничений, установленных указом Мэра Москвы.</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4.3.8. Маршрут передвижения (адрес места проживания (пребывания) гражданина и фактический адрес места назначения).</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5. Получение цифрового пропуска осуществляется с 13 апреля 2020 г. на основании электронной заявки гражданина на официальном сайте Мэра и Правительства Москвы, по телефону Единой справочной службы Правительства Москвы </w:t>
      </w:r>
      <w:r w:rsidRPr="007972F5">
        <w:rPr>
          <w:rFonts w:ascii="Times New Roman" w:eastAsia="Times New Roman" w:hAnsi="Times New Roman" w:cs="Times New Roman"/>
          <w:b/>
          <w:bCs/>
          <w:lang w:eastAsia="ru-RU"/>
        </w:rPr>
        <w:t>+7 (495) 777-77-77</w:t>
      </w:r>
      <w:r w:rsidRPr="007972F5">
        <w:rPr>
          <w:rFonts w:ascii="Times New Roman" w:eastAsia="Times New Roman" w:hAnsi="Times New Roman" w:cs="Times New Roman"/>
          <w:lang w:eastAsia="ru-RU"/>
        </w:rPr>
        <w:t> или путем отправки сообщения на специальный короткий номер 7377.</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6. Передвижение граждан с использованием легкового такси, включенного в реестр выданных разрешений на осуществление деятельности по перевозке пассажиров и багажа легковым такси на территории города Москвы, допускается при условии обеспечения проверки наличия у пассажира цифрового пропуска, разрешающего передвижение по соответствующему маршруту.</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 xml:space="preserve">7. Граждане, проживающие (пребывающие) на территории города Москвы, для передвижения по маршрутам, предполагающим </w:t>
      </w:r>
      <w:proofErr w:type="spellStart"/>
      <w:r w:rsidRPr="007972F5">
        <w:rPr>
          <w:rFonts w:ascii="Times New Roman" w:eastAsia="Times New Roman" w:hAnsi="Times New Roman" w:cs="Times New Roman"/>
          <w:lang w:eastAsia="ru-RU"/>
        </w:rPr>
        <w:t>посещениеМосковской</w:t>
      </w:r>
      <w:proofErr w:type="spellEnd"/>
      <w:r w:rsidRPr="007972F5">
        <w:rPr>
          <w:rFonts w:ascii="Times New Roman" w:eastAsia="Times New Roman" w:hAnsi="Times New Roman" w:cs="Times New Roman"/>
          <w:lang w:eastAsia="ru-RU"/>
        </w:rPr>
        <w:t xml:space="preserve"> области, оформляют цифровой пропуск в соответствии с настоящим Порядком. В этом случае цифровой пропуск, выданный в соответствии с настоящим Порядком, является основанием для передвижения по территории города Москвы и территории Московской области.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8. Граждане, проживающие (пребывающие) на территории города Москвы, для передвижения по маршрутам, предполагающим посещение других субъектов Российской Федерации, за исключением Московской области, оформляют цифровой пропуск в соответствии с настоящим Порядком для передвижения по территории города Москвы и (или) территории Московской области. В этом случае цифровой пропуск, выданный в соответствии с настоящим Порядком, является основанием для передвижения по территории города Москвы и территории Московской области. Порядок передвижения по территориям других субъектов Российской Федерации, за исключением Московской области, устанавливается органами власти соответствующего субъекта Российской Федерации.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9. Граждане, проживающие (пребывающие) на территории Московской области, для передвижения по маршрутам, предполагающим посещение города Москвы, оформляют цифровой пропуск в соответствии с порядком, установленным уполномоченными органами власти Московской области. В этом случае цифровой пропуск, выданный в соответствии с указанным порядком, является основанием для передвижения по территории города Москвы.</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10. Граждане, проживающие (пребывающие) на территории других субъектов Российской Федерации, за исключением Московской области, для передвижения по маршрутам, предполагающим посещение города Москвы, оформляют цифровой пропуск в соответствии с настоящим Порядком.</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11. Установить, что:</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11.1. Требования настоящего Порядка не распространяются на лиц, не достигших возраста 14 лет.</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11.2. Передвижение по территории города Москвы без использования транспортных средств осуществляется без оформления цифрового пропуска при условии соблюдения требований и ограничений, установленных указом Мэра Москвы.</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12. Консультирование по вопросам получения цифрового пропуска осуществляется по телефону Единой справочной службы Правительства Москвы </w:t>
      </w:r>
      <w:r w:rsidRPr="007972F5">
        <w:rPr>
          <w:rFonts w:ascii="Times New Roman" w:eastAsia="Times New Roman" w:hAnsi="Times New Roman" w:cs="Times New Roman"/>
          <w:b/>
          <w:bCs/>
          <w:lang w:eastAsia="ru-RU"/>
        </w:rPr>
        <w:t>+7 (495) 777-77-77</w:t>
      </w:r>
      <w:r w:rsidRPr="007972F5">
        <w:rPr>
          <w:rFonts w:ascii="Times New Roman" w:eastAsia="Times New Roman" w:hAnsi="Times New Roman" w:cs="Times New Roman"/>
          <w:lang w:eastAsia="ru-RU"/>
        </w:rPr>
        <w:t>.</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13. Цифровой пропуск представляет собой буквенно-числовой код формата </w:t>
      </w:r>
      <w:r w:rsidRPr="007972F5">
        <w:rPr>
          <w:rFonts w:ascii="Times New Roman" w:eastAsia="Times New Roman" w:hAnsi="Times New Roman" w:cs="Times New Roman"/>
          <w:b/>
          <w:bCs/>
          <w:lang w:eastAsia="ru-RU"/>
        </w:rPr>
        <w:t>XXXX-XXXX-XXXX-XXXX</w:t>
      </w:r>
      <w:r w:rsidRPr="007972F5">
        <w:rPr>
          <w:rFonts w:ascii="Times New Roman" w:eastAsia="Times New Roman" w:hAnsi="Times New Roman" w:cs="Times New Roman"/>
          <w:lang w:eastAsia="ru-RU"/>
        </w:rPr>
        <w:t xml:space="preserve">, первая секция которого соответствует дате истечения срока действия цифрового пропуска, </w:t>
      </w:r>
      <w:r w:rsidRPr="007972F5">
        <w:rPr>
          <w:rFonts w:ascii="Times New Roman" w:eastAsia="Times New Roman" w:hAnsi="Times New Roman" w:cs="Times New Roman"/>
          <w:lang w:eastAsia="ru-RU"/>
        </w:rPr>
        <w:lastRenderedPageBreak/>
        <w:t>обеспечивает проверку представленных сведений и подлежит использованию для передвижения в соответствии с представленными гражданином сведениями.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14. Основаниями для прекращения (аннулирования) цифрового пропуска являются:</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14.1. Выявление факта представления при оформлении цифрового пропуска недостоверных сведений.</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14.2. Использование цифрового пропуска с нарушением требований, установленных настоящим Порядком.</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14.3. Нарушение требований режима повышенной готовности.</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15. Порядок оформления цифрового пропуска устанавливается Департаментом информационных технологий города Москвы.</w:t>
      </w:r>
    </w:p>
    <w:p w:rsidR="00F015A3" w:rsidRPr="007972F5" w:rsidRDefault="00F015A3" w:rsidP="00F015A3">
      <w:pPr>
        <w:spacing w:after="120" w:line="240" w:lineRule="auto"/>
        <w:jc w:val="both"/>
        <w:textAlignment w:val="top"/>
        <w:rPr>
          <w:rFonts w:ascii="Times New Roman" w:eastAsia="Times New Roman" w:hAnsi="Times New Roman" w:cs="Times New Roman"/>
          <w:lang w:eastAsia="ru-RU"/>
        </w:rPr>
      </w:pPr>
      <w:r w:rsidRPr="007972F5">
        <w:rPr>
          <w:rFonts w:ascii="Times New Roman" w:eastAsia="Times New Roman" w:hAnsi="Times New Roman" w:cs="Times New Roman"/>
          <w:lang w:eastAsia="ru-RU"/>
        </w:rPr>
        <w:t>16. За нарушение требований нормативных правовых актов, направленных на введение и обеспечение режима повышенной готовности на территории города Москвы, в том числе за представление недостоверных сведений, нарушившее лицо подлежит привлечению к ответственности, предусмотренной уголовным законодательством Российской Федерации и законодательством об административных правонарушениях.</w:t>
      </w:r>
    </w:p>
    <w:p w:rsidR="00777B9B" w:rsidRDefault="00777B9B" w:rsidP="007972F5">
      <w:pPr>
        <w:spacing w:after="0" w:line="240" w:lineRule="auto"/>
        <w:jc w:val="both"/>
        <w:rPr>
          <w:rFonts w:ascii="Times New Roman" w:eastAsia="Times New Roman" w:hAnsi="Times New Roman" w:cs="Times New Roman"/>
          <w:lang w:eastAsia="ru-RU"/>
        </w:rPr>
      </w:pPr>
    </w:p>
    <w:p w:rsidR="00777B9B" w:rsidRDefault="00777B9B" w:rsidP="007972F5">
      <w:pPr>
        <w:spacing w:after="0" w:line="240" w:lineRule="auto"/>
        <w:jc w:val="both"/>
        <w:rPr>
          <w:rFonts w:ascii="Times New Roman" w:eastAsia="Times New Roman" w:hAnsi="Times New Roman" w:cs="Times New Roman"/>
          <w:lang w:eastAsia="ru-RU"/>
        </w:rPr>
      </w:pPr>
    </w:p>
    <w:p w:rsidR="007972F5" w:rsidRPr="00472CD0" w:rsidRDefault="007972F5" w:rsidP="007972F5">
      <w:pPr>
        <w:spacing w:after="0" w:line="240" w:lineRule="auto"/>
        <w:jc w:val="both"/>
        <w:rPr>
          <w:rFonts w:ascii="Verdana" w:eastAsia="Times New Roman" w:hAnsi="Verdana" w:cs="Times New Roman"/>
          <w:lang w:eastAsia="ru-RU"/>
        </w:rPr>
      </w:pPr>
      <w:r w:rsidRPr="00777B9B">
        <w:rPr>
          <w:rFonts w:ascii="Times New Roman" w:eastAsia="Times New Roman" w:hAnsi="Times New Roman" w:cs="Times New Roman"/>
          <w:lang w:eastAsia="ru-RU"/>
        </w:rPr>
        <w:t>5 марта 2020 года N 12-УМ</w:t>
      </w:r>
      <w:r w:rsidRPr="00472CD0">
        <w:rPr>
          <w:rFonts w:ascii="Times New Roman" w:eastAsia="Times New Roman" w:hAnsi="Times New Roman" w:cs="Times New Roman"/>
          <w:lang w:eastAsia="ru-RU"/>
        </w:rPr>
        <w:br/>
      </w:r>
    </w:p>
    <w:p w:rsidR="007972F5" w:rsidRPr="00472CD0" w:rsidRDefault="007972F5" w:rsidP="007972F5">
      <w:pPr>
        <w:spacing w:after="0" w:line="240" w:lineRule="auto"/>
        <w:jc w:val="center"/>
        <w:rPr>
          <w:rFonts w:ascii="Times New Roman" w:eastAsia="Times New Roman" w:hAnsi="Times New Roman" w:cs="Times New Roman"/>
          <w:b/>
          <w:bCs/>
          <w:highlight w:val="green"/>
          <w:lang w:eastAsia="ru-RU"/>
        </w:rPr>
      </w:pPr>
      <w:r w:rsidRPr="00472CD0">
        <w:rPr>
          <w:rFonts w:ascii="Times New Roman" w:eastAsia="Times New Roman" w:hAnsi="Times New Roman" w:cs="Times New Roman"/>
          <w:b/>
          <w:bCs/>
          <w:highlight w:val="green"/>
          <w:lang w:eastAsia="ru-RU"/>
        </w:rPr>
        <w:t>УКАЗ</w:t>
      </w:r>
    </w:p>
    <w:p w:rsidR="007972F5" w:rsidRPr="00472CD0" w:rsidRDefault="007972F5" w:rsidP="007972F5">
      <w:pPr>
        <w:spacing w:after="0" w:line="240" w:lineRule="auto"/>
        <w:jc w:val="center"/>
        <w:rPr>
          <w:rFonts w:ascii="Times New Roman" w:eastAsia="Times New Roman" w:hAnsi="Times New Roman" w:cs="Times New Roman"/>
          <w:b/>
          <w:bCs/>
          <w:highlight w:val="green"/>
          <w:lang w:eastAsia="ru-RU"/>
        </w:rPr>
      </w:pPr>
      <w:r w:rsidRPr="00472CD0">
        <w:rPr>
          <w:rFonts w:ascii="Times New Roman" w:eastAsia="Times New Roman" w:hAnsi="Times New Roman" w:cs="Times New Roman"/>
          <w:b/>
          <w:bCs/>
          <w:highlight w:val="green"/>
          <w:lang w:eastAsia="ru-RU"/>
        </w:rPr>
        <w:t>МЭРА МОСКВЫ</w:t>
      </w:r>
    </w:p>
    <w:p w:rsidR="007972F5" w:rsidRPr="00472CD0" w:rsidRDefault="007972F5" w:rsidP="007972F5">
      <w:pPr>
        <w:spacing w:after="0" w:line="240" w:lineRule="auto"/>
        <w:jc w:val="center"/>
        <w:rPr>
          <w:rFonts w:ascii="Times New Roman" w:eastAsia="Times New Roman" w:hAnsi="Times New Roman" w:cs="Times New Roman"/>
          <w:b/>
          <w:bCs/>
          <w:highlight w:val="green"/>
          <w:lang w:eastAsia="ru-RU"/>
        </w:rPr>
      </w:pPr>
      <w:r w:rsidRPr="00472CD0">
        <w:rPr>
          <w:rFonts w:ascii="Times New Roman" w:eastAsia="Times New Roman" w:hAnsi="Times New Roman" w:cs="Times New Roman"/>
          <w:b/>
          <w:bCs/>
          <w:highlight w:val="green"/>
          <w:lang w:eastAsia="ru-RU"/>
        </w:rPr>
        <w:t>О ВВЕДЕНИИ РЕЖИМА ПОВЫШЕННОЙ ГОТОВНОСТИ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7972F5" w:rsidRPr="00472CD0" w:rsidTr="007972F5">
        <w:trPr>
          <w:tblCellSpacing w:w="15" w:type="dxa"/>
          <w:jc w:val="center"/>
        </w:trPr>
        <w:tc>
          <w:tcPr>
            <w:tcW w:w="0" w:type="auto"/>
            <w:vAlign w:val="center"/>
            <w:hideMark/>
          </w:tcPr>
          <w:p w:rsidR="007972F5" w:rsidRPr="00472CD0" w:rsidRDefault="007972F5" w:rsidP="007972F5">
            <w:pPr>
              <w:spacing w:after="0" w:line="240" w:lineRule="auto"/>
              <w:jc w:val="center"/>
              <w:rPr>
                <w:rFonts w:ascii="Times New Roman" w:eastAsia="Times New Roman" w:hAnsi="Times New Roman" w:cs="Times New Roman"/>
                <w:b/>
                <w:bCs/>
                <w:highlight w:val="green"/>
                <w:lang w:eastAsia="ru-RU"/>
              </w:rPr>
            </w:pPr>
          </w:p>
        </w:tc>
        <w:tc>
          <w:tcPr>
            <w:tcW w:w="0" w:type="auto"/>
            <w:vAlign w:val="center"/>
            <w:hideMark/>
          </w:tcPr>
          <w:p w:rsidR="007972F5" w:rsidRPr="00472CD0" w:rsidRDefault="007972F5" w:rsidP="007972F5">
            <w:pPr>
              <w:spacing w:after="0" w:line="240" w:lineRule="auto"/>
              <w:jc w:val="center"/>
              <w:rPr>
                <w:rFonts w:ascii="Times New Roman" w:eastAsia="Times New Roman" w:hAnsi="Times New Roman" w:cs="Times New Roman"/>
                <w:highlight w:val="green"/>
                <w:lang w:eastAsia="ru-RU"/>
              </w:rPr>
            </w:pPr>
            <w:r w:rsidRPr="00472CD0">
              <w:rPr>
                <w:rFonts w:ascii="Times New Roman" w:eastAsia="Times New Roman" w:hAnsi="Times New Roman" w:cs="Times New Roman"/>
                <w:highlight w:val="green"/>
                <w:lang w:eastAsia="ru-RU"/>
              </w:rPr>
              <w:t>Список изменяющих документов</w:t>
            </w:r>
          </w:p>
        </w:tc>
      </w:tr>
    </w:tbl>
    <w:p w:rsidR="007972F5" w:rsidRPr="00472CD0" w:rsidRDefault="007972F5" w:rsidP="007972F5">
      <w:pPr>
        <w:shd w:val="clear" w:color="auto" w:fill="F4F3F8"/>
        <w:spacing w:after="0" w:line="240" w:lineRule="auto"/>
        <w:jc w:val="center"/>
        <w:rPr>
          <w:rFonts w:ascii="Verdana" w:eastAsia="Times New Roman" w:hAnsi="Verdana" w:cs="Times New Roman"/>
          <w:color w:val="392C69"/>
          <w:lang w:eastAsia="ru-RU"/>
        </w:rPr>
      </w:pPr>
      <w:r w:rsidRPr="00472CD0">
        <w:rPr>
          <w:rFonts w:ascii="Times New Roman" w:eastAsia="Times New Roman" w:hAnsi="Times New Roman" w:cs="Times New Roman"/>
          <w:color w:val="392C69"/>
          <w:lang w:eastAsia="ru-RU"/>
        </w:rPr>
        <w:t xml:space="preserve">(в ред. указа Мэра Москвы </w:t>
      </w:r>
      <w:r w:rsidRPr="00777B9B">
        <w:rPr>
          <w:rFonts w:ascii="Times New Roman" w:eastAsia="Times New Roman" w:hAnsi="Times New Roman" w:cs="Times New Roman"/>
          <w:color w:val="392C69"/>
          <w:lang w:eastAsia="ru-RU"/>
        </w:rPr>
        <w:t xml:space="preserve">от </w:t>
      </w:r>
      <w:r w:rsidR="00F015A3">
        <w:rPr>
          <w:rFonts w:ascii="Times New Roman" w:eastAsia="Times New Roman" w:hAnsi="Times New Roman" w:cs="Times New Roman"/>
          <w:color w:val="392C69"/>
          <w:highlight w:val="yellow"/>
          <w:lang w:eastAsia="ru-RU"/>
        </w:rPr>
        <w:t>10</w:t>
      </w:r>
      <w:r w:rsidRPr="00F015A3">
        <w:rPr>
          <w:rFonts w:ascii="Times New Roman" w:eastAsia="Times New Roman" w:hAnsi="Times New Roman" w:cs="Times New Roman"/>
          <w:color w:val="392C69"/>
          <w:highlight w:val="yellow"/>
          <w:lang w:eastAsia="ru-RU"/>
        </w:rPr>
        <w:t>.04.2020 №4</w:t>
      </w:r>
      <w:r w:rsidR="00F015A3">
        <w:rPr>
          <w:rFonts w:ascii="Times New Roman" w:eastAsia="Times New Roman" w:hAnsi="Times New Roman" w:cs="Times New Roman"/>
          <w:color w:val="392C69"/>
          <w:highlight w:val="yellow"/>
          <w:lang w:eastAsia="ru-RU"/>
        </w:rPr>
        <w:t>2</w:t>
      </w:r>
      <w:r w:rsidRPr="00F015A3">
        <w:rPr>
          <w:rFonts w:ascii="Times New Roman" w:eastAsia="Times New Roman" w:hAnsi="Times New Roman" w:cs="Times New Roman"/>
          <w:color w:val="392C69"/>
          <w:highlight w:val="yellow"/>
          <w:lang w:eastAsia="ru-RU"/>
        </w:rPr>
        <w:t>-УМ</w:t>
      </w:r>
      <w:r w:rsidRPr="00472CD0">
        <w:rPr>
          <w:rFonts w:ascii="Times New Roman" w:eastAsia="Times New Roman" w:hAnsi="Times New Roman" w:cs="Times New Roman"/>
          <w:color w:val="392C69"/>
          <w:lang w:eastAsia="ru-RU"/>
        </w:rPr>
        <w:t>)</w:t>
      </w:r>
    </w:p>
    <w:p w:rsidR="007972F5" w:rsidRPr="008D44ED" w:rsidRDefault="007972F5" w:rsidP="007972F5">
      <w:pPr>
        <w:spacing w:after="0" w:line="240" w:lineRule="auto"/>
        <w:jc w:val="both"/>
        <w:rPr>
          <w:rFonts w:ascii="Verdana" w:eastAsia="Times New Roman" w:hAnsi="Verdana" w:cs="Times New Roman"/>
          <w:sz w:val="21"/>
          <w:szCs w:val="21"/>
          <w:lang w:eastAsia="ru-RU"/>
        </w:rPr>
      </w:pPr>
      <w:r w:rsidRPr="008D44ED">
        <w:rPr>
          <w:rFonts w:ascii="Times New Roman" w:eastAsia="Times New Roman" w:hAnsi="Times New Roman" w:cs="Times New Roman"/>
          <w:sz w:val="24"/>
          <w:szCs w:val="24"/>
          <w:lang w:eastAsia="ru-RU"/>
        </w:rPr>
        <w:t> </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В связи с угрозой распространения в городе Москве новой </w:t>
      </w:r>
      <w:proofErr w:type="spellStart"/>
      <w:r w:rsidRPr="008D44ED">
        <w:rPr>
          <w:rFonts w:ascii="Times New Roman" w:eastAsia="Times New Roman" w:hAnsi="Times New Roman" w:cs="Times New Roman"/>
          <w:lang w:eastAsia="ru-RU"/>
        </w:rPr>
        <w:t>коронавирусной</w:t>
      </w:r>
      <w:proofErr w:type="spellEnd"/>
      <w:r w:rsidRPr="008D44ED">
        <w:rPr>
          <w:rFonts w:ascii="Times New Roman" w:eastAsia="Times New Roman" w:hAnsi="Times New Roman" w:cs="Times New Roman"/>
          <w:lang w:eastAsia="ru-RU"/>
        </w:rPr>
        <w:t xml:space="preserve"> инфекции (2019-nCoV), в соответствии с подпунктом "б" пункта 6 статьи 4.1 Федерального закона от 21 декабря 1994 г. N 68-ФЗ "О защите населения и территорий от чрезвычайных ситуаций природного и техногенного характера":</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 Ввести на территории города Москвы режим повышенной готовности.</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2. Запретить до </w:t>
      </w:r>
      <w:r w:rsidRPr="00777B9B">
        <w:rPr>
          <w:rFonts w:ascii="Times New Roman" w:eastAsia="Times New Roman" w:hAnsi="Times New Roman" w:cs="Times New Roman"/>
          <w:lang w:eastAsia="ru-RU"/>
        </w:rPr>
        <w:t>1 мая 2020 г. проведение на территории города Москвы спортивных, зрелищных, публичных и иных массовых мероприятий.</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 Временно приостановить:</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3.1. Проведение в городе Москве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а также ввести запрет на курение кальянов в ресторанах, барах, кафе и иных общественных местах.</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3.2. С 28 марта 2020 г. по 1 мая 2020 г.:</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3.2.1.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 xml:space="preserve">3.2.2.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w:t>
      </w:r>
      <w:r w:rsidRPr="00777B9B">
        <w:rPr>
          <w:rFonts w:ascii="Times New Roman" w:eastAsia="Times New Roman" w:hAnsi="Times New Roman" w:cs="Times New Roman"/>
          <w:lang w:eastAsia="ru-RU"/>
        </w:rPr>
        <w:lastRenderedPageBreak/>
        <w:t xml:space="preserve">том числе мобильных телефонов, планшетов), специализированных объектов розничной торговли, реализующих медицинские и </w:t>
      </w:r>
      <w:proofErr w:type="spellStart"/>
      <w:r w:rsidRPr="00777B9B">
        <w:rPr>
          <w:rFonts w:ascii="Times New Roman" w:eastAsia="Times New Roman" w:hAnsi="Times New Roman" w:cs="Times New Roman"/>
          <w:lang w:eastAsia="ru-RU"/>
        </w:rPr>
        <w:t>оптикоофтальмологические</w:t>
      </w:r>
      <w:proofErr w:type="spellEnd"/>
      <w:r w:rsidRPr="00777B9B">
        <w:rPr>
          <w:rFonts w:ascii="Times New Roman" w:eastAsia="Times New Roman" w:hAnsi="Times New Roman" w:cs="Times New Roman"/>
          <w:lang w:eastAsia="ru-RU"/>
        </w:rPr>
        <w:t xml:space="preserve"> изделия (оборудование), </w:t>
      </w:r>
      <w:proofErr w:type="spellStart"/>
      <w:r w:rsidRPr="00777B9B">
        <w:rPr>
          <w:rFonts w:ascii="Times New Roman" w:eastAsia="Times New Roman" w:hAnsi="Times New Roman" w:cs="Times New Roman"/>
          <w:lang w:eastAsia="ru-RU"/>
        </w:rPr>
        <w:t>зоотовары</w:t>
      </w:r>
      <w:proofErr w:type="spellEnd"/>
      <w:r w:rsidRPr="00777B9B">
        <w:rPr>
          <w:rFonts w:ascii="Times New Roman" w:eastAsia="Times New Roman" w:hAnsi="Times New Roman" w:cs="Times New Roman"/>
          <w:lang w:eastAsia="ru-RU"/>
        </w:rPr>
        <w:t xml:space="preserve">, а также объектов розничной торговли в части реализации продовольственных товаров и (или) непродовольственных товаров первой необходимости, указанных в </w:t>
      </w:r>
      <w:hyperlink w:anchor="p115" w:history="1">
        <w:r w:rsidRPr="00777B9B">
          <w:rPr>
            <w:rFonts w:ascii="Times New Roman" w:eastAsia="Times New Roman" w:hAnsi="Times New Roman" w:cs="Times New Roman"/>
            <w:color w:val="0000FF"/>
            <w:u w:val="single"/>
            <w:lang w:eastAsia="ru-RU"/>
          </w:rPr>
          <w:t>приложении 1</w:t>
        </w:r>
      </w:hyperlink>
      <w:r w:rsidRPr="00777B9B">
        <w:rPr>
          <w:rFonts w:ascii="Times New Roman" w:eastAsia="Times New Roman" w:hAnsi="Times New Roman" w:cs="Times New Roman"/>
          <w:lang w:eastAsia="ru-RU"/>
        </w:rPr>
        <w:t xml:space="preserve"> к настоящему указу, продажи товаров дистанционным способом, в том числе с условием доставки.</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3.2.3.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 xml:space="preserve">3.2.4. Посещение гражданами территорий общегородского значения, указанных в </w:t>
      </w:r>
      <w:hyperlink w:anchor="p152" w:history="1">
        <w:r w:rsidRPr="00777B9B">
          <w:rPr>
            <w:rFonts w:ascii="Times New Roman" w:eastAsia="Times New Roman" w:hAnsi="Times New Roman" w:cs="Times New Roman"/>
            <w:color w:val="0000FF"/>
            <w:u w:val="single"/>
            <w:lang w:eastAsia="ru-RU"/>
          </w:rPr>
          <w:t>приложении 2</w:t>
        </w:r>
      </w:hyperlink>
      <w:r w:rsidRPr="00777B9B">
        <w:rPr>
          <w:rFonts w:ascii="Times New Roman" w:eastAsia="Times New Roman" w:hAnsi="Times New Roman" w:cs="Times New Roman"/>
          <w:lang w:eastAsia="ru-RU"/>
        </w:rPr>
        <w:t xml:space="preserve"> к настоящему указу.</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3.3. Работу кружков и секций программы "Московское долголетие", организацию отдыха граждан и иных подобных мероприятий, осуществляемых за счет средств бюджета города Москвы, проведение иных досуговых мероприятий в центрах социального обслуживания населения, а также работу учреждений библиотечной сети города Москвы и учреждений культурно-досугового типа. Порядок переноса сроков ранее подтвержденных мероприятий в рамках организации отдыха граждан и иных подобных мероприятий или их замены на компенсацию определяется в соответствии с правовыми актами, устанавливающими порядок организации такого отдыха.</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3.4. С 21 марта 2020 г. по 1 мая 2020 г. включительно посещение обучающимися образовательных организаций, предоставляющих общее, дополнительное образование, осуществляющих спортивную подготовку, а также профессиональных образовательных организаций, реализующих программы среднего профессионального образования, с обеспечением реализации образовательных программ общего и среднего профессионального образования с применением электронного обучения и дистанционных образовательных технологий в порядке, определяемом администрацией образовательной организации. При этом при наличии соответствующего решения родителей или иных законных представителей обеспечить для учеников 1-4 классов включительно работу дежурных групп численностью не более 12 обучающихся. Обеспечить соблюдение в указанных группах санитарного режима.</w:t>
      </w:r>
    </w:p>
    <w:p w:rsidR="007972F5" w:rsidRPr="00777B9B"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3.5. Предоставление государственных и иных услуг в помещениях органов власти города Москвы и государственных учреждений города Москвы (в том числе многофункциональных центров предоставления государственных услуг на территории города Москвы),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3.6. Оказание стоматологических услуг, за</w:t>
      </w:r>
      <w:r w:rsidRPr="008D44ED">
        <w:rPr>
          <w:rFonts w:ascii="Times New Roman" w:eastAsia="Times New Roman" w:hAnsi="Times New Roman" w:cs="Times New Roman"/>
          <w:lang w:eastAsia="ru-RU"/>
        </w:rPr>
        <w:t xml:space="preserve"> исключением заболеваний и состояний, требующих оказания стоматологической помощи в экстренной или неотложной форме.</w:t>
      </w:r>
    </w:p>
    <w:p w:rsidR="00BC1117" w:rsidRPr="00777B9B" w:rsidRDefault="00BC1117" w:rsidP="007972F5">
      <w:pPr>
        <w:spacing w:after="0" w:line="240" w:lineRule="auto"/>
        <w:ind w:firstLine="540"/>
        <w:jc w:val="both"/>
        <w:rPr>
          <w:rFonts w:ascii="Times New Roman" w:eastAsia="Times New Roman" w:hAnsi="Times New Roman" w:cs="Times New Roman"/>
          <w:highlight w:val="yellow"/>
          <w:lang w:eastAsia="ru-RU"/>
        </w:rPr>
      </w:pPr>
      <w:r w:rsidRPr="00777B9B">
        <w:rPr>
          <w:rFonts w:ascii="Times New Roman" w:eastAsia="Times New Roman" w:hAnsi="Times New Roman" w:cs="Times New Roman"/>
          <w:highlight w:val="yellow"/>
          <w:lang w:eastAsia="ru-RU"/>
        </w:rPr>
        <w:t xml:space="preserve">4. Временно приостановить с 13 апреля 2020 г. по 19 апреля 2020 г.: </w:t>
      </w:r>
    </w:p>
    <w:p w:rsidR="00BC1117" w:rsidRPr="00777B9B" w:rsidRDefault="00BC1117" w:rsidP="007972F5">
      <w:pPr>
        <w:spacing w:after="0" w:line="240" w:lineRule="auto"/>
        <w:ind w:firstLine="540"/>
        <w:jc w:val="both"/>
        <w:rPr>
          <w:rFonts w:ascii="Times New Roman" w:eastAsia="Times New Roman" w:hAnsi="Times New Roman" w:cs="Times New Roman"/>
          <w:highlight w:val="yellow"/>
          <w:lang w:eastAsia="ru-RU"/>
        </w:rPr>
      </w:pPr>
      <w:r w:rsidRPr="00777B9B">
        <w:rPr>
          <w:rFonts w:ascii="Times New Roman" w:eastAsia="Times New Roman" w:hAnsi="Times New Roman" w:cs="Times New Roman"/>
          <w:highlight w:val="yellow"/>
          <w:lang w:eastAsia="ru-RU"/>
        </w:rPr>
        <w:t xml:space="preserve">4.1. Посещение гражданами территорий, зданий, строений, сооружений (помещений в них), где осуществляется деятельность организаций и индивидуальных предпринимателей, указанная в приложении 3 к настоящему указу, с учетом особенностей, установленных в нем. При этом сохраняется режим посещения, предусмотренный пунктами 3.2.1, 3.2.2, 3.4, 3.5, 3.6, 7, 12.3 настоящего указа. Организации и индивидуальные предприниматели, в отношении которых приняты решения о приостановлении посещения, вправе сохранить присутствие на соответствующих территориях, зданиях, строениях, сооружениях (помещениях в них) 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 </w:t>
      </w:r>
    </w:p>
    <w:p w:rsidR="00BC1117" w:rsidRPr="00777B9B" w:rsidRDefault="00BC1117" w:rsidP="007972F5">
      <w:pPr>
        <w:spacing w:after="0" w:line="240" w:lineRule="auto"/>
        <w:ind w:firstLine="540"/>
        <w:jc w:val="both"/>
        <w:rPr>
          <w:rFonts w:ascii="Times New Roman" w:eastAsia="Times New Roman" w:hAnsi="Times New Roman" w:cs="Times New Roman"/>
          <w:highlight w:val="yellow"/>
          <w:lang w:eastAsia="ru-RU"/>
        </w:rPr>
      </w:pPr>
      <w:r w:rsidRPr="00777B9B">
        <w:rPr>
          <w:rFonts w:ascii="Times New Roman" w:eastAsia="Times New Roman" w:hAnsi="Times New Roman" w:cs="Times New Roman"/>
          <w:highlight w:val="yellow"/>
          <w:lang w:eastAsia="ru-RU"/>
        </w:rPr>
        <w:t xml:space="preserve">Организации и индивидуальные предприниматели, в отношении которых не приняты решения о приостановлении посещения, обязаны предпринять меры, направленные на минимизацию очного присутствия лиц, обеспечивающих осуществление соответствующих видов деятельности (с учетом особенностей технологического процесса). </w:t>
      </w:r>
    </w:p>
    <w:p w:rsidR="00BC1117" w:rsidRPr="00777B9B" w:rsidRDefault="00BC1117" w:rsidP="007972F5">
      <w:pPr>
        <w:spacing w:after="0" w:line="240" w:lineRule="auto"/>
        <w:ind w:firstLine="540"/>
        <w:jc w:val="both"/>
        <w:rPr>
          <w:rFonts w:ascii="Times New Roman" w:eastAsia="Times New Roman" w:hAnsi="Times New Roman" w:cs="Times New Roman"/>
          <w:highlight w:val="yellow"/>
          <w:lang w:eastAsia="ru-RU"/>
        </w:rPr>
      </w:pPr>
      <w:r w:rsidRPr="00777B9B">
        <w:rPr>
          <w:rFonts w:ascii="Times New Roman" w:eastAsia="Times New Roman" w:hAnsi="Times New Roman" w:cs="Times New Roman"/>
          <w:highlight w:val="yellow"/>
          <w:lang w:eastAsia="ru-RU"/>
        </w:rPr>
        <w:t xml:space="preserve">4.2. Оказание услуг по краткосрочной аренде автомобилей (услуг </w:t>
      </w:r>
      <w:proofErr w:type="spellStart"/>
      <w:r w:rsidRPr="00777B9B">
        <w:rPr>
          <w:rFonts w:ascii="Times New Roman" w:eastAsia="Times New Roman" w:hAnsi="Times New Roman" w:cs="Times New Roman"/>
          <w:highlight w:val="yellow"/>
          <w:lang w:eastAsia="ru-RU"/>
        </w:rPr>
        <w:t>каршеринга</w:t>
      </w:r>
      <w:proofErr w:type="spellEnd"/>
      <w:r w:rsidRPr="00777B9B">
        <w:rPr>
          <w:rFonts w:ascii="Times New Roman" w:eastAsia="Times New Roman" w:hAnsi="Times New Roman" w:cs="Times New Roman"/>
          <w:highlight w:val="yellow"/>
          <w:lang w:eastAsia="ru-RU"/>
        </w:rPr>
        <w:t xml:space="preserve">), услуг по перевозке пассажиров по заказу, услуг такси, за исключением услуг такси, оказываемых перевозчиками, имеющими разрешение на осуществление деятельности по перевозке пассажиров и багажа легковым такси на территории города Москвы и (или) Московской области. </w:t>
      </w:r>
    </w:p>
    <w:p w:rsidR="00BC1117" w:rsidRPr="00777B9B" w:rsidRDefault="00BC1117" w:rsidP="007972F5">
      <w:pPr>
        <w:spacing w:after="0" w:line="240" w:lineRule="auto"/>
        <w:ind w:firstLine="540"/>
        <w:jc w:val="both"/>
        <w:rPr>
          <w:rFonts w:ascii="Times New Roman" w:eastAsia="Times New Roman" w:hAnsi="Times New Roman" w:cs="Times New Roman"/>
          <w:highlight w:val="yellow"/>
          <w:lang w:eastAsia="ru-RU"/>
        </w:rPr>
      </w:pPr>
      <w:r w:rsidRPr="00777B9B">
        <w:rPr>
          <w:rFonts w:ascii="Times New Roman" w:eastAsia="Times New Roman" w:hAnsi="Times New Roman" w:cs="Times New Roman"/>
          <w:highlight w:val="yellow"/>
          <w:lang w:eastAsia="ru-RU"/>
        </w:rPr>
        <w:lastRenderedPageBreak/>
        <w:t xml:space="preserve">4.3. Выполнение строительных (ремонтных) работ, за исключением строительства объектов медицинского назначения, а также работ непрерывного цикла, связанных со строительством и обслуживанием объектов метрополитена, инфраструктуры наземного общественного транспорта, железнодорожного транспорта и аэропортов.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highlight w:val="yellow"/>
          <w:lang w:eastAsia="ru-RU"/>
        </w:rPr>
        <w:t>5. Ограничения, установленные пунктом 4 настоящего указа, не распространяются на организации оборонно-промышленного комплекса, авиастроения, организации, входящие в состав государственной корпорации по космической деятельности «</w:t>
      </w:r>
      <w:proofErr w:type="spellStart"/>
      <w:r w:rsidRPr="00777B9B">
        <w:rPr>
          <w:rFonts w:ascii="Times New Roman" w:eastAsia="Times New Roman" w:hAnsi="Times New Roman" w:cs="Times New Roman"/>
          <w:highlight w:val="yellow"/>
          <w:lang w:eastAsia="ru-RU"/>
        </w:rPr>
        <w:t>Роскосмос</w:t>
      </w:r>
      <w:proofErr w:type="spellEnd"/>
      <w:r w:rsidRPr="00777B9B">
        <w:rPr>
          <w:rFonts w:ascii="Times New Roman" w:eastAsia="Times New Roman" w:hAnsi="Times New Roman" w:cs="Times New Roman"/>
          <w:highlight w:val="yellow"/>
          <w:lang w:eastAsia="ru-RU"/>
        </w:rPr>
        <w:t>», организации, входящие в состав государственной корпорации по атомной энергии «</w:t>
      </w:r>
      <w:proofErr w:type="spellStart"/>
      <w:r w:rsidRPr="00777B9B">
        <w:rPr>
          <w:rFonts w:ascii="Times New Roman" w:eastAsia="Times New Roman" w:hAnsi="Times New Roman" w:cs="Times New Roman"/>
          <w:highlight w:val="yellow"/>
          <w:lang w:eastAsia="ru-RU"/>
        </w:rPr>
        <w:t>Росатом</w:t>
      </w:r>
      <w:proofErr w:type="spellEnd"/>
      <w:r w:rsidRPr="00777B9B">
        <w:rPr>
          <w:rFonts w:ascii="Times New Roman" w:eastAsia="Times New Roman" w:hAnsi="Times New Roman" w:cs="Times New Roman"/>
          <w:highlight w:val="yellow"/>
          <w:lang w:eastAsia="ru-RU"/>
        </w:rPr>
        <w:t>», организации, осуществляющие работу по государственному оборонному заказу, а также организации электронно-технической отрасли, обеспечивающие деятельность указанных в настоящем пункте организаций, при условии согласования режима работы указанных предприятий с Министерством промышленности и торговли Российской Федерации и Правительством Москвы</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6. Организации и индивидуальные предприниматели в период действия режима повышенной готовности вправе не ограничивать осуществление своей деятельности на территории города Москвы, за исключением случаев, установленных настоящим указом, а также решениями Президента Российской Федерации и (или) иными нормативными правовыми актами Российской Федерации.</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 При этом организации и индивидуальные предприниматели, в отношении которых не был установлен запрет на их посещение гражданами, обязаны обеспечить: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6.1.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требований, установленных пунктами 11 и 12.2 настоящего указа (в том числе в части соблюдения социального </w:t>
      </w:r>
      <w:proofErr w:type="spellStart"/>
      <w:r w:rsidRPr="00BC1117">
        <w:rPr>
          <w:rFonts w:ascii="Times New Roman" w:eastAsia="Times New Roman" w:hAnsi="Times New Roman" w:cs="Times New Roman"/>
          <w:lang w:eastAsia="ru-RU"/>
        </w:rPr>
        <w:t>дистанцирования</w:t>
      </w:r>
      <w:proofErr w:type="spellEnd"/>
      <w:r w:rsidRPr="00BC1117">
        <w:rPr>
          <w:rFonts w:ascii="Times New Roman" w:eastAsia="Times New Roman" w:hAnsi="Times New Roman" w:cs="Times New Roman"/>
          <w:lang w:eastAsia="ru-RU"/>
        </w:rPr>
        <w:t xml:space="preserve"> и дезинфекции).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6.2. Принятие решений об установлении численности работников (исполнителей по гражданско-правовым договорам):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 подлежащих переводу на дистанционный режим работы;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 в отношении которых соответствующим решением Президента Российской Федерации установлен режим работы нерабочего дня с сохранением заработной платы.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6.3. Представление в электронном виде сведений о количестве работников, в отношении которых были приняты решения, указанные в пункте 6.2 настоящего указа (без персональных данных), в том числе о видах осуществляемой деятельности и месте ее осуществления (с указанием соответствующего кода адреса из Федеральной информационной адресной системы), на адрес электронной почты organization_size@mos.ru по форме согласно приложению </w:t>
      </w:r>
      <w:r w:rsidRPr="00BC1117">
        <w:rPr>
          <w:rFonts w:ascii="Times New Roman" w:eastAsia="Times New Roman" w:hAnsi="Times New Roman" w:cs="Times New Roman"/>
          <w:highlight w:val="magenta"/>
          <w:lang w:eastAsia="ru-RU"/>
        </w:rPr>
        <w:t>4</w:t>
      </w:r>
      <w:r w:rsidRPr="00BC1117">
        <w:rPr>
          <w:rFonts w:ascii="Times New Roman" w:eastAsia="Times New Roman" w:hAnsi="Times New Roman" w:cs="Times New Roman"/>
          <w:lang w:eastAsia="ru-RU"/>
        </w:rPr>
        <w:t xml:space="preserve"> к настоящему указу. Консультации по вопросам представления указанных сведений осуществляются по телефону +7 495 870-72-98.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77. Обеспечить в образовательных организациях, предоставляющих дошкольное образование, функции и полномочия учредителей которых осуществляют органы власти города Москвы, работу дежурных групп. Обеспечить соблюдение в указанных группах санитарного режима.</w:t>
      </w:r>
    </w:p>
    <w:p w:rsidR="00BC1117" w:rsidRDefault="00BC1117" w:rsidP="007972F5">
      <w:pPr>
        <w:spacing w:after="0" w:line="240" w:lineRule="auto"/>
        <w:ind w:firstLine="540"/>
        <w:jc w:val="both"/>
        <w:rPr>
          <w:rFonts w:ascii="Times New Roman" w:eastAsia="Times New Roman" w:hAnsi="Times New Roman" w:cs="Times New Roman"/>
          <w:lang w:eastAsia="ru-RU"/>
        </w:rPr>
      </w:pPr>
      <w:bookmarkStart w:id="1" w:name="p42"/>
      <w:bookmarkEnd w:id="1"/>
      <w:r w:rsidRPr="00BC1117">
        <w:rPr>
          <w:rFonts w:ascii="Times New Roman" w:eastAsia="Times New Roman" w:hAnsi="Times New Roman" w:cs="Times New Roman"/>
          <w:lang w:eastAsia="ru-RU"/>
        </w:rPr>
        <w:t>8. Рекомендовать гражданам воздержаться от посещения религиозных объектов.</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9. Обязать граждан: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9.1. Посещавших территории, где зарегистрированы случаи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инфекции (2019-nCoV):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9.1.1. Сообщать о своем возвращении в Российскую Федерацию, месте, датах пребывания на указанных территориях, контактную информацию на горячую линию города Москвы по номеру телефона +7 (495) 870-45-09.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9.1.2. При появлении первых респираторных симптомов незамедлительно обратиться за медицинской помощью на дому без посещения медицинских организаций.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9.1.3. Соблюдать постановления руководителя Федеральной службы по надзору в сфере защиты прав потребителей и благополучия человека – 8 Главного государственного санитарного врача Российской Федерации, санитарных врачей о нахождении в режиме изоляции на дому. </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9.2. Прибывших из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иных государств-членов Европейского союза, Республики Сербия, </w:t>
      </w:r>
      <w:r w:rsidRPr="00BC1117">
        <w:rPr>
          <w:rFonts w:ascii="Times New Roman" w:eastAsia="Times New Roman" w:hAnsi="Times New Roman" w:cs="Times New Roman"/>
          <w:lang w:eastAsia="ru-RU"/>
        </w:rPr>
        <w:lastRenderedPageBreak/>
        <w:t>Республики Албания, Соединенного Королевства Великобритании и Северной Ирландии, Республики Северная Македония, Черногории, Княжества Андорра, Королевства Норвегия, Швейцарской Конфедерации, Исландии, Княжества Монако, Княжества Лихтенштейн, Республики Молдова, Республики Беларусь, Украины, Боснии и Герцеговины, Ватикана, Республики Сан-Марино, Республики Хорватия, Соединенных Штатов Америки, помимо мер, предусмотренных пунктом 9.1 настоящего указа,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BC1117" w:rsidRDefault="00BC1117" w:rsidP="007972F5">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9.3. Совместно проживающих в период обеспечения изоляции с гражданами, указанными в пункте 9.2 настоящего указа, а также с гражданами, в отношении которых приняты постановления санитарных врачей об изоляции, обеспечить самоизоляцию на дому на срок, указанный в пункте 9.2 настоящего указа, либо на срок, указанный в постановлениях санитарных врачей.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 С 26 марта 2020 г. по 1 мая 2020 г.: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10.1. Обязать соблюдать режим самоизоляции граждан в возрасте старше 65 лет, а также граждан, имеющих заболевания, указанные в приложении </w:t>
      </w:r>
      <w:r w:rsidRPr="00F015A3">
        <w:rPr>
          <w:rFonts w:ascii="Times New Roman" w:eastAsia="Times New Roman" w:hAnsi="Times New Roman" w:cs="Times New Roman"/>
          <w:highlight w:val="yellow"/>
          <w:lang w:eastAsia="ru-RU"/>
        </w:rPr>
        <w:t>5</w:t>
      </w:r>
      <w:r w:rsidRPr="00BC1117">
        <w:rPr>
          <w:rFonts w:ascii="Times New Roman" w:eastAsia="Times New Roman" w:hAnsi="Times New Roman" w:cs="Times New Roman"/>
          <w:lang w:eastAsia="ru-RU"/>
        </w:rPr>
        <w:t xml:space="preserve"> к настоящему указу. Режим самоизоляции должен быть обеспечен по месту проживания указанных лиц либо в иных помещениях, в том числе в жилых и садовых домах.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Штаба по мероприятиям по предупреждению завоза и распространения инфекции, вызванной </w:t>
      </w:r>
      <w:proofErr w:type="spellStart"/>
      <w:r w:rsidRPr="00BC1117">
        <w:rPr>
          <w:rFonts w:ascii="Times New Roman" w:eastAsia="Times New Roman" w:hAnsi="Times New Roman" w:cs="Times New Roman"/>
          <w:lang w:eastAsia="ru-RU"/>
        </w:rPr>
        <w:t>коронавирусом</w:t>
      </w:r>
      <w:proofErr w:type="spellEnd"/>
      <w:r w:rsidRPr="00BC1117">
        <w:rPr>
          <w:rFonts w:ascii="Times New Roman" w:eastAsia="Times New Roman" w:hAnsi="Times New Roman" w:cs="Times New Roman"/>
          <w:lang w:eastAsia="ru-RU"/>
        </w:rPr>
        <w:t xml:space="preserve"> 2019-nCoV в городе Москве (далее также – Штаб).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10.2. Департаменту здравоохранения города Москвы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 в соответствии с пунктом 10.1 настоящего указа.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10.3. Департаменту транспорта и развития дорожно-транспортной инфраструктуры города Москвы совместно с Департаментом информационных технологий города Москвы, Департаментом труда и социальной защиты населения города Москвы и Департаментом образования и науки города Москвы обеспечить приостановление (с последующей записью билетов в размере не менее оплаченных периодов) в указанный период возможности использования для льготного и бесплатного проезда транспортного приложения социальных карт, выпущенных на основании решений органов исполнительной власти города Москвы (уполномоченных ими организаций), для учеников 5 класса и старше образовательных организаций, предоставляющих начальное общее, основное общее, среднее общее образование, а также обучающихся в профессиональных образовательных организациях, реализующих программы среднего профессионального образования, образовательных организациях высшего образования (за исключением обучающихся, осуществляющих трудовую или добровольческую (волонтерскую) деятельность в медицинских организациях, а также иную трудовую или добровольческую (волонтерскую) деятельность при условии подтверждения по телефону + 7 (495) 777-77-77 либо на официальном сайте Мэра и Правительства 10 Москвы (при наличии регистрации в личном кабинете), граждан, обязанных соблюдать режим самоизоляции в соответствии с пунктом 10.1 настоящего указа.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10.4. Департаменту труда и социальной защиты населения города Москвы: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10.4.1. Обеспечить осуществление разовой адресной социальной помощи гражданам, соблюдающим режим самоизоляции в соответствии с пунктом 10.1 настоящего указа: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 в размере 2 000 рублей после начала режима самоизоляции;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 в размере 2 000 рублей 14 апреля 2020 г. при условии отсутствия систематических нарушений указанного режима.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10.4.2. Обеспечить оперативное взаимодействие с гражданами, соблюдающими режим самоизоляции в соответствии с пунктом 10.1 настоящего указа, в том числе через горячую линию, указанную в пункте 9.1.1 настоящего указа. 1</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0.4.3. Обеспечить оказание гражданам, соблюдающим режим самоизоляции в соответствии с пунктом 10.1 настоящего указа, возможных мер адресной социальной помощи, в том числе с учетом их запросов, поступающих на горячую линию, указанную в пункте 9.1.1 настоящего указа.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10.4.4. Совместно с Департаментом здравоохранения города Москвы обеспечить в указанный период доставку гражданам, соблюдающим режим самоизоляции в соответствии с пунктом 10.1 настоящего указа, лекарственных препаратов, обеспечение которыми осуществляется по рецептам </w:t>
      </w:r>
      <w:r w:rsidRPr="00BC1117">
        <w:rPr>
          <w:rFonts w:ascii="Times New Roman" w:eastAsia="Times New Roman" w:hAnsi="Times New Roman" w:cs="Times New Roman"/>
          <w:lang w:eastAsia="ru-RU"/>
        </w:rPr>
        <w:lastRenderedPageBreak/>
        <w:t xml:space="preserve">врачей бесплатно либо по льготным ценам, медицинских изделий, обеспечение которыми по рецептам врачей осуществляется бесплатно.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10.5.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11 исполнение гражданами, обязанными соблюдать режим самоизоляции в соответствии с пунктом 10.1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и не осуществлять принудительное взыскание задолженности в указанный период.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(при предоставлении) субсидий на оплату жилого помещения и коммунальных услуг.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10.6. Департаменту образования и науки города Москвы обеспечить выдачу продуктовых наборов обучающимся, имеющим право на обеспечение бесплатным питанием.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11. Обязать всех работодателей, осуществляющих деятельность на территории города Москвы: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11.1.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11.2. Оказывать работникам содействие в обеспечении соблюдения режима самоизоляции на дому.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11.3. При поступлении запроса Штаба незамедлительно представлять информацию о всех контактах заболевшего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11.4. Не допускать на рабочее место и (или) территорию организации работников из числа граждан, указанных в пунктах 9.2 и 9.3, абзаце первом пункта 10.1 настоящего указа, а также работников, в отношении которых приняты постановления санитарных врачей об изоляции.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11.5. Перевести граждан, обязанных </w:t>
      </w:r>
      <w:r>
        <w:rPr>
          <w:rFonts w:ascii="Times New Roman" w:eastAsia="Times New Roman" w:hAnsi="Times New Roman" w:cs="Times New Roman"/>
          <w:lang w:eastAsia="ru-RU"/>
        </w:rPr>
        <w:t xml:space="preserve">соблюдать режим самоизоляции в </w:t>
      </w:r>
      <w:r w:rsidRPr="00BC1117">
        <w:rPr>
          <w:rFonts w:ascii="Times New Roman" w:eastAsia="Times New Roman" w:hAnsi="Times New Roman" w:cs="Times New Roman"/>
          <w:lang w:eastAsia="ru-RU"/>
        </w:rPr>
        <w:t xml:space="preserve">соответствии с пунктом 10.1 настоящего указа, с их согласия на дистанционный режим работы или предоставить им ежегодный оплачиваемый отпуск.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12. Обязать: </w:t>
      </w:r>
    </w:p>
    <w:p w:rsidR="00BC1117"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12.1. Граждан соблюдать дистанцию до других граждан не менее 1,5 метров (социальное </w:t>
      </w:r>
      <w:proofErr w:type="spellStart"/>
      <w:r w:rsidRPr="00BC1117">
        <w:rPr>
          <w:rFonts w:ascii="Times New Roman" w:eastAsia="Times New Roman" w:hAnsi="Times New Roman" w:cs="Times New Roman"/>
          <w:lang w:eastAsia="ru-RU"/>
        </w:rPr>
        <w:t>дистанцирование</w:t>
      </w:r>
      <w:proofErr w:type="spellEnd"/>
      <w:r w:rsidRPr="00BC1117">
        <w:rPr>
          <w:rFonts w:ascii="Times New Roman" w:eastAsia="Times New Roman" w:hAnsi="Times New Roman" w:cs="Times New Roman"/>
          <w:lang w:eastAsia="ru-RU"/>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12.2.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BC1117">
        <w:rPr>
          <w:rFonts w:ascii="Times New Roman" w:eastAsia="Times New Roman" w:hAnsi="Times New Roman" w:cs="Times New Roman"/>
          <w:lang w:eastAsia="ru-RU"/>
        </w:rPr>
        <w:t>дистанцирования</w:t>
      </w:r>
      <w:proofErr w:type="spellEnd"/>
      <w:r w:rsidRPr="00BC1117">
        <w:rPr>
          <w:rFonts w:ascii="Times New Roman" w:eastAsia="Times New Roman" w:hAnsi="Times New Roman" w:cs="Times New Roman"/>
          <w:lang w:eastAsia="ru-RU"/>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12.3.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города Москвы,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w:t>
      </w:r>
      <w:r w:rsidR="00752AAF">
        <w:rPr>
          <w:rFonts w:ascii="Times New Roman" w:eastAsia="Times New Roman" w:hAnsi="Times New Roman" w:cs="Times New Roman"/>
          <w:lang w:eastAsia="ru-RU"/>
        </w:rPr>
        <w:t xml:space="preserve">оживания (пребывания), выноса </w:t>
      </w:r>
      <w:r w:rsidRPr="00BC1117">
        <w:rPr>
          <w:rFonts w:ascii="Times New Roman" w:eastAsia="Times New Roman" w:hAnsi="Times New Roman" w:cs="Times New Roman"/>
          <w:lang w:eastAsia="ru-RU"/>
        </w:rPr>
        <w:t xml:space="preserve"> отходов до ближайшего места накопления отходов.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lastRenderedPageBreak/>
        <w:t xml:space="preserve">12.4. Граждан с наличием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инфекции (2019- </w:t>
      </w:r>
      <w:proofErr w:type="spellStart"/>
      <w:r w:rsidRPr="00BC1117">
        <w:rPr>
          <w:rFonts w:ascii="Times New Roman" w:eastAsia="Times New Roman" w:hAnsi="Times New Roman" w:cs="Times New Roman"/>
          <w:lang w:eastAsia="ru-RU"/>
        </w:rPr>
        <w:t>nCoV</w:t>
      </w:r>
      <w:proofErr w:type="spellEnd"/>
      <w:r w:rsidRPr="00BC1117">
        <w:rPr>
          <w:rFonts w:ascii="Times New Roman" w:eastAsia="Times New Roman" w:hAnsi="Times New Roman" w:cs="Times New Roman"/>
          <w:lang w:eastAsia="ru-RU"/>
        </w:rPr>
        <w:t xml:space="preserve">) и совместно проживающих с ними лиц в целях контроля за соблюдением режима самоизоляции (изоляции) на дому по назначению медицинских организаций государственной системы здравоохранения города Москвы или в соответствии с постановлениями санитарных врачей применять технологии электронного мониторинга местоположения гражданина в определенной </w:t>
      </w:r>
      <w:proofErr w:type="spellStart"/>
      <w:r w:rsidRPr="00BC1117">
        <w:rPr>
          <w:rFonts w:ascii="Times New Roman" w:eastAsia="Times New Roman" w:hAnsi="Times New Roman" w:cs="Times New Roman"/>
          <w:lang w:eastAsia="ru-RU"/>
        </w:rPr>
        <w:t>геолокации</w:t>
      </w:r>
      <w:proofErr w:type="spellEnd"/>
      <w:r w:rsidRPr="00BC1117">
        <w:rPr>
          <w:rFonts w:ascii="Times New Roman" w:eastAsia="Times New Roman" w:hAnsi="Times New Roman" w:cs="Times New Roman"/>
          <w:lang w:eastAsia="ru-RU"/>
        </w:rPr>
        <w:t xml:space="preserve">, в том числе с использованием технических устройств и (или) программного обеспечения.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13. Департаменту здравоохранения города Москвы: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13.1. Обеспечить возможность оформления листков нетрудоспособности без посещения медицинских организаций для лиц, указанных в пункте 9 настоящего указа.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13.2.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инфекции (2019-nCoV), и пациентам в возрасте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образовательных 14 организаций высшего образования.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13.3.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rsidRPr="00BC1117">
        <w:rPr>
          <w:rFonts w:ascii="Times New Roman" w:eastAsia="Times New Roman" w:hAnsi="Times New Roman" w:cs="Times New Roman"/>
          <w:lang w:eastAsia="ru-RU"/>
        </w:rPr>
        <w:t>коронавирусную</w:t>
      </w:r>
      <w:proofErr w:type="spellEnd"/>
      <w:r w:rsidRPr="00BC1117">
        <w:rPr>
          <w:rFonts w:ascii="Times New Roman" w:eastAsia="Times New Roman" w:hAnsi="Times New Roman" w:cs="Times New Roman"/>
          <w:lang w:eastAsia="ru-RU"/>
        </w:rPr>
        <w:t xml:space="preserve"> инфекцию (2019-nCoV).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13.4. Совместно с Управлением Федеральной службы по надзору в сфере защиты прав потребителей и благополучия человека по городу Москве обеспечить изоляцию граждан, у которых по результатам лабораторных исследований подтверждено наличие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инфекции (2019-nCoV), в соответствии с медицинскими показаниями.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13.5.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города Москвы, в период действия режима повышенной готовности.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13.6. Организовать по назначению медицинских организаций государственной системы здравоохранения города Москвы, в том числе в амбулаторных условиях, бесплатное предоставление гражданам с наличием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инфекции (2019-nCoV) и гражданам, привлеченным к реализации мероприятий по предупреждению распространения в городе Москве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инфекции (2019-nCoV), противовирусных лекарственных препаратов по перечню лекарственных препаратов, утвержденному Департаментом здравоохранения города Москвы. </w:t>
      </w:r>
    </w:p>
    <w:p w:rsidR="00752AAF" w:rsidRDefault="00BC1117" w:rsidP="00BC1117">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14. Департаменту транспорта и развития дорожно-транспортной инфраструктуры города Москвы обеспечить приостановление реализации проездных билетов водителями на наземном городском и автомобильном транспорте общего пользования в городском и пригородном сообщении.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15. Органам власти, осуществляющим функции и полномочия</w:t>
      </w:r>
      <w:r w:rsidR="00752AAF">
        <w:rPr>
          <w:rFonts w:ascii="Times New Roman" w:eastAsia="Times New Roman" w:hAnsi="Times New Roman" w:cs="Times New Roman"/>
          <w:lang w:eastAsia="ru-RU"/>
        </w:rPr>
        <w:t xml:space="preserve"> </w:t>
      </w:r>
      <w:r w:rsidRPr="00BC1117">
        <w:rPr>
          <w:rFonts w:ascii="Times New Roman" w:eastAsia="Times New Roman" w:hAnsi="Times New Roman" w:cs="Times New Roman"/>
          <w:lang w:eastAsia="ru-RU"/>
        </w:rPr>
        <w:t xml:space="preserve">учредителей образовательных организаций, предоставляющих общее, дополнительное образование, осуществляющих спортивную подготовку, обеспечить принятие в установленном порядке решений о возможности свободного посещения до 21 марта 2020 г. учебных занятий обучающимися по решению их родителей или иных законных представителей.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16. В связи с проводимыми работами по комплексной реконструкции Инфекционной клинической больницы № 1 заместителю Мэра Москвы в Правительстве Москвы по вопросам градостроительной политики и строительства Бочкареву А.Ю. обеспечить проработку вопроса создания инфекционного корпуса с использованием быстровозводимых конструкций.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17. Комиссии Правительства Москвы по предупреждению и ликвидации чрезвычайных ситуаций и обеспечению пожарной безопасности под моим руководством обеспечить координацию действий органов государственной власти города Москвы, органов местного самоуправления городских округов, поселений в городе Москве и организаций.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18. Заместителю Мэра Москвы в Правительстве Москвы по вопросам социального развития - председателю Штаба по мероприятиям по предупреждению завоза и распространения инфекции, вызванной </w:t>
      </w:r>
      <w:proofErr w:type="spellStart"/>
      <w:r w:rsidRPr="00BC1117">
        <w:rPr>
          <w:rFonts w:ascii="Times New Roman" w:eastAsia="Times New Roman" w:hAnsi="Times New Roman" w:cs="Times New Roman"/>
          <w:lang w:eastAsia="ru-RU"/>
        </w:rPr>
        <w:t>коронавирусом</w:t>
      </w:r>
      <w:proofErr w:type="spellEnd"/>
      <w:r w:rsidRPr="00BC1117">
        <w:rPr>
          <w:rFonts w:ascii="Times New Roman" w:eastAsia="Times New Roman" w:hAnsi="Times New Roman" w:cs="Times New Roman"/>
          <w:lang w:eastAsia="ru-RU"/>
        </w:rPr>
        <w:t xml:space="preserve"> 2019-nCoV в городе Москве, Раковой А.В.: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18.1. Перевести Штаб в круглосуточный режим работы до особого распоряжения.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18.2. Ежедневно представлять Мэру Москвы доклад о ситуации с распространением в городе Москве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инфекции (2019- </w:t>
      </w:r>
      <w:proofErr w:type="spellStart"/>
      <w:r w:rsidRPr="00BC1117">
        <w:rPr>
          <w:rFonts w:ascii="Times New Roman" w:eastAsia="Times New Roman" w:hAnsi="Times New Roman" w:cs="Times New Roman"/>
          <w:lang w:eastAsia="ru-RU"/>
        </w:rPr>
        <w:t>nCoV</w:t>
      </w:r>
      <w:proofErr w:type="spellEnd"/>
      <w:r w:rsidRPr="00BC1117">
        <w:rPr>
          <w:rFonts w:ascii="Times New Roman" w:eastAsia="Times New Roman" w:hAnsi="Times New Roman" w:cs="Times New Roman"/>
          <w:lang w:eastAsia="ru-RU"/>
        </w:rPr>
        <w:t xml:space="preserve">), количестве заболевших, в том числе вновь выявленных случаях заражения инфекцией.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lastRenderedPageBreak/>
        <w:t xml:space="preserve">18.3. Обеспечить подготовку и представление Департаментом труда и социальной защиты населения города Москвы предложений по оказанию мер дополнительной адресной поддержки граждан.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18.4. Обеспечить разъяснение Штаб</w:t>
      </w:r>
      <w:r w:rsidR="00752AAF">
        <w:rPr>
          <w:rFonts w:ascii="Times New Roman" w:eastAsia="Times New Roman" w:hAnsi="Times New Roman" w:cs="Times New Roman"/>
          <w:lang w:eastAsia="ru-RU"/>
        </w:rPr>
        <w:t xml:space="preserve">ом положений настоящего указа. </w:t>
      </w:r>
      <w:r w:rsidRPr="00BC1117">
        <w:rPr>
          <w:rFonts w:ascii="Times New Roman" w:eastAsia="Times New Roman" w:hAnsi="Times New Roman" w:cs="Times New Roman"/>
          <w:lang w:eastAsia="ru-RU"/>
        </w:rPr>
        <w:t xml:space="preserve">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19. Оперативному штабу по экономическим вопросам в городе Москве подготовить предложения по мерам поддержки предприятий и организаций, индивидуальных предпринимателей, деятельность которых была ограничена в связи с введением режима повышенной готовности.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20. Установить, что: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20.1. Распространение новой </w:t>
      </w:r>
      <w:proofErr w:type="spellStart"/>
      <w:r w:rsidRPr="00BC1117">
        <w:rPr>
          <w:rFonts w:ascii="Times New Roman" w:eastAsia="Times New Roman" w:hAnsi="Times New Roman" w:cs="Times New Roman"/>
          <w:lang w:eastAsia="ru-RU"/>
        </w:rPr>
        <w:t>коронавирусной</w:t>
      </w:r>
      <w:proofErr w:type="spellEnd"/>
      <w:r w:rsidRPr="00BC1117">
        <w:rPr>
          <w:rFonts w:ascii="Times New Roman" w:eastAsia="Times New Roman" w:hAnsi="Times New Roman" w:cs="Times New Roman"/>
          <w:lang w:eastAsia="ru-RU"/>
        </w:rPr>
        <w:t xml:space="preserve"> инфекции (2019-nCoV)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20.2. </w:t>
      </w:r>
      <w:proofErr w:type="spellStart"/>
      <w:r w:rsidRPr="00BC1117">
        <w:rPr>
          <w:rFonts w:ascii="Times New Roman" w:eastAsia="Times New Roman" w:hAnsi="Times New Roman" w:cs="Times New Roman"/>
          <w:lang w:eastAsia="ru-RU"/>
        </w:rPr>
        <w:t>Несовершение</w:t>
      </w:r>
      <w:proofErr w:type="spellEnd"/>
      <w:r w:rsidRPr="00BC1117">
        <w:rPr>
          <w:rFonts w:ascii="Times New Roman" w:eastAsia="Times New Roman" w:hAnsi="Times New Roman" w:cs="Times New Roman"/>
          <w:lang w:eastAsia="ru-RU"/>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 а также с учетом режима организации работы соответствующего органа исполнительной власти города Москвы или государственного учреждения города Москвы.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20.3. Сроки действия оплаченных проездных билетов Государственного унитарного предприятия города Москвы «Московский ордена Ленина и ордена Трудового Красного Знамени метрополитен имени В.И. Ленина» (далее – ГУП «Московский метрополитен»), Государственного 17 унитарного предприятия города Москвы «</w:t>
      </w:r>
      <w:proofErr w:type="spellStart"/>
      <w:r w:rsidRPr="00BC1117">
        <w:rPr>
          <w:rFonts w:ascii="Times New Roman" w:eastAsia="Times New Roman" w:hAnsi="Times New Roman" w:cs="Times New Roman"/>
          <w:lang w:eastAsia="ru-RU"/>
        </w:rPr>
        <w:t>Мосгортранс</w:t>
      </w:r>
      <w:proofErr w:type="spellEnd"/>
      <w:r w:rsidRPr="00BC1117">
        <w:rPr>
          <w:rFonts w:ascii="Times New Roman" w:eastAsia="Times New Roman" w:hAnsi="Times New Roman" w:cs="Times New Roman"/>
          <w:lang w:eastAsia="ru-RU"/>
        </w:rPr>
        <w:t>» (далее – ГУП «</w:t>
      </w:r>
      <w:proofErr w:type="spellStart"/>
      <w:r w:rsidRPr="00BC1117">
        <w:rPr>
          <w:rFonts w:ascii="Times New Roman" w:eastAsia="Times New Roman" w:hAnsi="Times New Roman" w:cs="Times New Roman"/>
          <w:lang w:eastAsia="ru-RU"/>
        </w:rPr>
        <w:t>Мосгортранс</w:t>
      </w:r>
      <w:proofErr w:type="spellEnd"/>
      <w:r w:rsidRPr="00BC1117">
        <w:rPr>
          <w:rFonts w:ascii="Times New Roman" w:eastAsia="Times New Roman" w:hAnsi="Times New Roman" w:cs="Times New Roman"/>
          <w:lang w:eastAsia="ru-RU"/>
        </w:rPr>
        <w:t>») на 60 поездок, без лимита поездок на 30 дней, 90 дней, 365 дней, срок действия которых не истек в период с 30 марта 2020 г. по 1 мая 2020 г., подлежат продлению на срок, равный сроку действия таких билетов в период с 30 марта 2020 г. по 1 мая 2020 г., но не менее 5 календарных дней со дня, следующего за днем истечения срока действия указанных билетов, при обращении пассажира в ГУП «Московский метрополитен», ГУП «</w:t>
      </w:r>
      <w:proofErr w:type="spellStart"/>
      <w:r w:rsidRPr="00BC1117">
        <w:rPr>
          <w:rFonts w:ascii="Times New Roman" w:eastAsia="Times New Roman" w:hAnsi="Times New Roman" w:cs="Times New Roman"/>
          <w:lang w:eastAsia="ru-RU"/>
        </w:rPr>
        <w:t>Мосгортранс</w:t>
      </w:r>
      <w:proofErr w:type="spellEnd"/>
      <w:r w:rsidRPr="00BC1117">
        <w:rPr>
          <w:rFonts w:ascii="Times New Roman" w:eastAsia="Times New Roman" w:hAnsi="Times New Roman" w:cs="Times New Roman"/>
          <w:lang w:eastAsia="ru-RU"/>
        </w:rPr>
        <w:t xml:space="preserve">» не ранее 1 мая 2020 г. при условии, что в период с 30 марта 2020 г. по 1 мая 2020 г. с использованием указанных билетов либо с использованием других билетов, записанных на носители указанных билетов, было совершено не более 6 поездок.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20.4. Сроки действия оплаченных проездных билетов ГУП «Московский метрополитен», ГУП «</w:t>
      </w:r>
      <w:proofErr w:type="spellStart"/>
      <w:r w:rsidRPr="00BC1117">
        <w:rPr>
          <w:rFonts w:ascii="Times New Roman" w:eastAsia="Times New Roman" w:hAnsi="Times New Roman" w:cs="Times New Roman"/>
          <w:lang w:eastAsia="ru-RU"/>
        </w:rPr>
        <w:t>Мосгортранс</w:t>
      </w:r>
      <w:proofErr w:type="spellEnd"/>
      <w:r w:rsidRPr="00BC1117">
        <w:rPr>
          <w:rFonts w:ascii="Times New Roman" w:eastAsia="Times New Roman" w:hAnsi="Times New Roman" w:cs="Times New Roman"/>
          <w:lang w:eastAsia="ru-RU"/>
        </w:rPr>
        <w:t>» на 60 поездок, без лимита поездок на 30 дней, 90 дней, 365 дней, срок действия которых истек в период с 30 марта 2020 г. по 1 мая 2020 г., подлежат продлению на срок, равный сроку действия таких билетов в период с 30 марта 2020 г. по 1 мая 2020 г., но не менее 5 календарных дней со дня обращения пассажира в ГУП «Московский метрополитен», ГУП «</w:t>
      </w:r>
      <w:proofErr w:type="spellStart"/>
      <w:r w:rsidRPr="00BC1117">
        <w:rPr>
          <w:rFonts w:ascii="Times New Roman" w:eastAsia="Times New Roman" w:hAnsi="Times New Roman" w:cs="Times New Roman"/>
          <w:lang w:eastAsia="ru-RU"/>
        </w:rPr>
        <w:t>Мосгортранс</w:t>
      </w:r>
      <w:proofErr w:type="spellEnd"/>
      <w:r w:rsidRPr="00BC1117">
        <w:rPr>
          <w:rFonts w:ascii="Times New Roman" w:eastAsia="Times New Roman" w:hAnsi="Times New Roman" w:cs="Times New Roman"/>
          <w:lang w:eastAsia="ru-RU"/>
        </w:rPr>
        <w:t xml:space="preserve">» не ранее 1 мая 2020 г. при условии, что в период с 30 марта 2020 г. по 1 мая 2020 г. с использованием указанных билетов либо с использованием других билетов, записанных на носители указанных билетов, было совершено не более 6 поездок.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20.5. Сроки действия оплаченных льготных проездных билетов ГУП «Московский метрополитен», ГУП «</w:t>
      </w:r>
      <w:proofErr w:type="spellStart"/>
      <w:r w:rsidRPr="00BC1117">
        <w:rPr>
          <w:rFonts w:ascii="Times New Roman" w:eastAsia="Times New Roman" w:hAnsi="Times New Roman" w:cs="Times New Roman"/>
          <w:lang w:eastAsia="ru-RU"/>
        </w:rPr>
        <w:t>Мосгортранс</w:t>
      </w:r>
      <w:proofErr w:type="spellEnd"/>
      <w:r w:rsidRPr="00BC1117">
        <w:rPr>
          <w:rFonts w:ascii="Times New Roman" w:eastAsia="Times New Roman" w:hAnsi="Times New Roman" w:cs="Times New Roman"/>
          <w:lang w:eastAsia="ru-RU"/>
        </w:rPr>
        <w:t>» для обучающихся и студентов без лимита поездок на месяц и на три месяца, действие которых было приостановлено в соответствии с пунктом 10.3 настоящего указа, подлежат продлению после прекращения режима повышенной готовности при обращении пассажиров в ГУП «Московский метрополитен», ГУП «</w:t>
      </w:r>
      <w:proofErr w:type="spellStart"/>
      <w:r w:rsidRPr="00BC1117">
        <w:rPr>
          <w:rFonts w:ascii="Times New Roman" w:eastAsia="Times New Roman" w:hAnsi="Times New Roman" w:cs="Times New Roman"/>
          <w:lang w:eastAsia="ru-RU"/>
        </w:rPr>
        <w:t>Мосгортранс</w:t>
      </w:r>
      <w:proofErr w:type="spellEnd"/>
      <w:r w:rsidRPr="00BC1117">
        <w:rPr>
          <w:rFonts w:ascii="Times New Roman" w:eastAsia="Times New Roman" w:hAnsi="Times New Roman" w:cs="Times New Roman"/>
          <w:lang w:eastAsia="ru-RU"/>
        </w:rPr>
        <w:t xml:space="preserve">» на срок до 31 мая 2020 г. (для билетов без лимита поездок на месяц) или до конца календарного месяца, следующего за календарным  месяцем, в котором истекает срок действия билета, но не раньше 31 мая 2020 г. (для билетов без лимита поездок на три месяца). В случае если студенты или обучающиеся в период с 30 марта 2020 г. по 1 мая 2020 г. приобрели аналогичные билеты или билеты с большим сроком действия, то в порядке, установленном настоящим пунктом, продлевается срок билета, приобретенного позднее.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lastRenderedPageBreak/>
        <w:t xml:space="preserve">20.6. Собственники помещений в многоквартирных домах, расположенных на территории города Москвы, освобождаются от уплаты взносов на капитальный ремонт общего имущества в многоквартирном доме за период с 1 апреля 2020 г. по 30 июня 2020 г.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21. Гражданам, признанным в установленном законом порядке безработными (за исключением граждан, уволенных за нарушение трудовой дисциплины или другие виновные действия, предусмотренные законодательством Российской Федерации, граждан, имеющих продолжительность трудовой и иной деятельности, признаваемой в соответствии с Законом Российской Федерации от 19 апреля 1991 г. № 1032-I «О занятости населения в Российской Федерации» в качестве занятости граждан, с начала 2020 года менее 60 календарных дней), в период с 1 апреля 2020 г. по 30 сентября 2020 г. к выплатам, осуществляемым в рамках дополнительной материальной поддержки безработных граждан, производится региональная компенсационная выплата потерявшим работу (далее – региональная компенсация) за счет средств бюджета города Москвы.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Для безработных граждан региональная компенсация устанавливается в таком размере, чтобы общая сумма выплат с учетом пособия по безработице (стипендии), выплат в рамках дополнительной материальной поддержки безработных граждан и региональной компенсации составляла 19 500 рублей.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Региональная компенсация безработным гражданам, состоящим по состоянию на 31 марта 2020 г. на учете в органах службы занятости города 19 Москвы, устанавливается в </w:t>
      </w:r>
      <w:proofErr w:type="spellStart"/>
      <w:r w:rsidRPr="00BC1117">
        <w:rPr>
          <w:rFonts w:ascii="Times New Roman" w:eastAsia="Times New Roman" w:hAnsi="Times New Roman" w:cs="Times New Roman"/>
          <w:lang w:eastAsia="ru-RU"/>
        </w:rPr>
        <w:t>беззаявительном</w:t>
      </w:r>
      <w:proofErr w:type="spellEnd"/>
      <w:r w:rsidRPr="00BC1117">
        <w:rPr>
          <w:rFonts w:ascii="Times New Roman" w:eastAsia="Times New Roman" w:hAnsi="Times New Roman" w:cs="Times New Roman"/>
          <w:lang w:eastAsia="ru-RU"/>
        </w:rPr>
        <w:t xml:space="preserve"> порядке.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Региональная компенсация безработным гражданам, получившим такой статус в период объявленного режима самоизоляции населения либо в течение 30 календарных дней со дня прекращения указанного режима, устанавливается со дня их увольнения либо прекращения деятельности, признаваемой в соответствии с Законом Российской Федерации от 19 апреля 1991 г. № 1032-I «О занятости населения в Российской Федерации» в качестве занятости граждан, независимо от факта назначения пособия по безработице в этот период, но не ранее 1 апреля 2020 г.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Региональная компенсация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социальных услуг, субсидии на оплату жилого помещения и коммунальных услуг.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777B9B">
        <w:rPr>
          <w:rFonts w:ascii="Times New Roman" w:eastAsia="Times New Roman" w:hAnsi="Times New Roman" w:cs="Times New Roman"/>
          <w:highlight w:val="yellow"/>
          <w:lang w:eastAsia="ru-RU"/>
        </w:rPr>
        <w:t>Для получения ежемесячного пособия на ребенка в период действия режима повышенной готовности при определении величины среднедушевого дохода семьи, помимо региональной компенсации, также не учитываются доходы за период до признания гражданина безработным, установленные безработному гражданину пособие по безработице (стипендия), выплаты, осуществляемые в рамках дополнительной материальной поддержки безработных граждан.</w:t>
      </w:r>
      <w:r w:rsidRPr="00BC1117">
        <w:rPr>
          <w:rFonts w:ascii="Times New Roman" w:eastAsia="Times New Roman" w:hAnsi="Times New Roman" w:cs="Times New Roman"/>
          <w:lang w:eastAsia="ru-RU"/>
        </w:rPr>
        <w:t xml:space="preserve">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22. Гражданам, признанным в установленном законом порядке безработными, направленным службой занятости населения города Москвы на профессиональное обучение и дополнительное профессиональное образование и не переведенным в период режима повышенной готовности на дистанционную форму обучения, продолжается выплата стипендии за счет средств бюджета города Москвы до прекращения режима повышенной 20 готовности, а также производится региональная компенсация в порядке, предусмотренном пунктом 21 настоящего указа.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23. Гражданам, признанным в установленном законом порядке безработными, направленным службой занятости населения города Москвы на профессиональное обучение и дополнительное профессиональное образование и переведенным на дистанционную форму обучения в связи с режимом повышенной готовности, производится региональная компенсация в порядке, предусмотренном пунктом 21 настоящего указа.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24. Гражданам, завершившим профессиональное обучение или дополнительное профессиональное образование по направлению службы занятости города Москвы после 5 марта 2020 г. и не трудоустроившимся, обратившимся в службу занятости населения города Москвы для регистрации в качестве безработного путем подачи заявки через сайт czn.mos.ru или обращения по телефону + 7 (495) 705-75-75 и признанным в установленном законом порядке безработными, устанавливается региональная компенсация в порядке, предусмотренном пунктом 21 настоящего указа.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lastRenderedPageBreak/>
        <w:t xml:space="preserve">25. Рекомендовать федеральным органам власти и органам местного самоуправления, осуществляющим функции и полномочия учредителей профессиональных образовательных организаций, реализующих программы среднего профессионального образования, обеспечить принятие в установленном порядке решений о временном приостановлении с 21 марта 2020 г. по 1 мая 2020 г. посещения обучающимися указанных организаций.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26. Порядок осуществления контроля за соблюдением предписаний и ограничений, установленных настоящим указом, а также порядок обеспечения соблюдения таких предписаний и ограничений, в том числе меры по пресечению нарушений соответствующих предписаний и ограничений, устанавливаются Мэром Москвы.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27. Контроль за выполнением настоящего указа оставляю за собой.».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1.2. Приложение 1 к указу изложить в редакции согласно приложению 1 к настоящему указу.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1.3. Приложение 2 к указу изложить в редакции согласно приложению 2 к настоящему указу.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1.4. Приложение 3 к указу изложить в редакции согласно приложению 3 к настоящему указу.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1.5. Приложение 4 к указу изложить в редакции согласно приложению 4 к настоящему указу. </w:t>
      </w:r>
    </w:p>
    <w:p w:rsidR="00752AAF"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 xml:space="preserve">1.6. Указ дополнить приложением 5 в редакции согласно приложению 5 к настоящему указу. </w:t>
      </w:r>
    </w:p>
    <w:p w:rsidR="00BC1117" w:rsidRPr="00BC1117" w:rsidRDefault="00BC1117" w:rsidP="00752AAF">
      <w:pPr>
        <w:spacing w:after="0" w:line="240" w:lineRule="auto"/>
        <w:ind w:firstLine="540"/>
        <w:jc w:val="both"/>
        <w:rPr>
          <w:rFonts w:ascii="Times New Roman" w:eastAsia="Times New Roman" w:hAnsi="Times New Roman" w:cs="Times New Roman"/>
          <w:lang w:eastAsia="ru-RU"/>
        </w:rPr>
      </w:pPr>
      <w:r w:rsidRPr="00BC1117">
        <w:rPr>
          <w:rFonts w:ascii="Times New Roman" w:eastAsia="Times New Roman" w:hAnsi="Times New Roman" w:cs="Times New Roman"/>
          <w:lang w:eastAsia="ru-RU"/>
        </w:rPr>
        <w:t>2. Контроль за выполнением настоящего указа оставляю за собой.</w:t>
      </w:r>
    </w:p>
    <w:p w:rsidR="00BC1117" w:rsidRDefault="00BC1117" w:rsidP="007972F5">
      <w:pPr>
        <w:spacing w:after="0" w:line="240" w:lineRule="auto"/>
        <w:ind w:firstLine="540"/>
        <w:jc w:val="both"/>
        <w:rPr>
          <w:rFonts w:ascii="Times New Roman" w:eastAsia="Times New Roman" w:hAnsi="Times New Roman" w:cs="Times New Roman"/>
          <w:lang w:eastAsia="ru-RU"/>
        </w:rPr>
      </w:pPr>
    </w:p>
    <w:p w:rsidR="00BC1117" w:rsidRDefault="00752AAF" w:rsidP="00752AAF">
      <w:pPr>
        <w:spacing w:after="0" w:line="240" w:lineRule="auto"/>
        <w:ind w:firstLine="540"/>
        <w:jc w:val="right"/>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 xml:space="preserve">Мэр Москвы С.С. </w:t>
      </w:r>
      <w:proofErr w:type="spellStart"/>
      <w:r w:rsidRPr="00752AAF">
        <w:rPr>
          <w:rFonts w:ascii="Times New Roman" w:eastAsia="Times New Roman" w:hAnsi="Times New Roman" w:cs="Times New Roman"/>
          <w:lang w:eastAsia="ru-RU"/>
        </w:rPr>
        <w:t>Собянин</w:t>
      </w:r>
      <w:proofErr w:type="spellEnd"/>
    </w:p>
    <w:p w:rsidR="00BC1117" w:rsidRDefault="00BC1117" w:rsidP="007972F5">
      <w:pPr>
        <w:spacing w:after="0" w:line="240" w:lineRule="auto"/>
        <w:ind w:firstLine="540"/>
        <w:jc w:val="both"/>
        <w:rPr>
          <w:rFonts w:ascii="Times New Roman" w:eastAsia="Times New Roman" w:hAnsi="Times New Roman" w:cs="Times New Roman"/>
          <w:lang w:eastAsia="ru-RU"/>
        </w:rPr>
      </w:pPr>
    </w:p>
    <w:p w:rsidR="00BC1117" w:rsidRDefault="00BC1117" w:rsidP="007972F5">
      <w:pPr>
        <w:spacing w:after="0" w:line="240" w:lineRule="auto"/>
        <w:ind w:firstLine="540"/>
        <w:jc w:val="both"/>
        <w:rPr>
          <w:rFonts w:ascii="Times New Roman" w:eastAsia="Times New Roman" w:hAnsi="Times New Roman" w:cs="Times New Roman"/>
          <w:lang w:eastAsia="ru-RU"/>
        </w:rPr>
      </w:pPr>
    </w:p>
    <w:p w:rsidR="00BC1117" w:rsidRDefault="00BC1117" w:rsidP="007972F5">
      <w:pPr>
        <w:spacing w:after="0" w:line="240" w:lineRule="auto"/>
        <w:ind w:firstLine="540"/>
        <w:jc w:val="both"/>
        <w:rPr>
          <w:rFonts w:ascii="Times New Roman" w:eastAsia="Times New Roman" w:hAnsi="Times New Roman" w:cs="Times New Roman"/>
          <w:lang w:eastAsia="ru-RU"/>
        </w:rPr>
      </w:pPr>
    </w:p>
    <w:p w:rsidR="00BC1117" w:rsidRDefault="00BC1117" w:rsidP="007972F5">
      <w:pPr>
        <w:spacing w:after="0" w:line="240" w:lineRule="auto"/>
        <w:ind w:firstLine="540"/>
        <w:jc w:val="both"/>
        <w:rPr>
          <w:rFonts w:ascii="Times New Roman" w:eastAsia="Times New Roman" w:hAnsi="Times New Roman" w:cs="Times New Roman"/>
          <w:lang w:eastAsia="ru-RU"/>
        </w:rPr>
      </w:pPr>
    </w:p>
    <w:p w:rsidR="00777B9B" w:rsidRPr="00777B9B" w:rsidRDefault="00777B9B" w:rsidP="00777B9B">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1</w:t>
      </w:r>
    </w:p>
    <w:p w:rsidR="00777B9B" w:rsidRPr="00777B9B" w:rsidRDefault="00777B9B" w:rsidP="00777B9B">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к указу Мэра Москвы</w:t>
      </w:r>
    </w:p>
    <w:p w:rsidR="00777B9B" w:rsidRPr="008D44ED" w:rsidRDefault="00777B9B" w:rsidP="00777B9B">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от 5 марта 2020 г. N 12-УМ</w:t>
      </w:r>
    </w:p>
    <w:p w:rsidR="00BC1117" w:rsidRDefault="00BC1117" w:rsidP="007972F5">
      <w:pPr>
        <w:spacing w:after="0" w:line="240" w:lineRule="auto"/>
        <w:ind w:firstLine="540"/>
        <w:jc w:val="both"/>
        <w:rPr>
          <w:rFonts w:ascii="Times New Roman" w:eastAsia="Times New Roman" w:hAnsi="Times New Roman" w:cs="Times New Roman"/>
          <w:lang w:eastAsia="ru-RU"/>
        </w:rPr>
      </w:pPr>
    </w:p>
    <w:p w:rsidR="007972F5" w:rsidRPr="008D44ED"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7972F5" w:rsidRPr="008D44ED" w:rsidRDefault="007972F5" w:rsidP="007972F5">
      <w:pPr>
        <w:spacing w:after="0" w:line="240" w:lineRule="auto"/>
        <w:jc w:val="center"/>
        <w:rPr>
          <w:rFonts w:ascii="Times New Roman" w:eastAsia="Times New Roman" w:hAnsi="Times New Roman" w:cs="Times New Roman"/>
          <w:b/>
          <w:bCs/>
          <w:lang w:eastAsia="ru-RU"/>
        </w:rPr>
      </w:pPr>
      <w:bookmarkStart w:id="2" w:name="p115"/>
      <w:bookmarkEnd w:id="2"/>
      <w:r w:rsidRPr="008D44ED">
        <w:rPr>
          <w:rFonts w:ascii="Times New Roman" w:eastAsia="Times New Roman" w:hAnsi="Times New Roman" w:cs="Times New Roman"/>
          <w:b/>
          <w:bCs/>
          <w:lang w:eastAsia="ru-RU"/>
        </w:rPr>
        <w:t>ПЕРЕЧЕНЬ</w:t>
      </w:r>
    </w:p>
    <w:p w:rsidR="007972F5" w:rsidRPr="008D44ED" w:rsidRDefault="007972F5" w:rsidP="007972F5">
      <w:pPr>
        <w:spacing w:after="0" w:line="240" w:lineRule="auto"/>
        <w:jc w:val="center"/>
        <w:rPr>
          <w:rFonts w:ascii="Times New Roman" w:eastAsia="Times New Roman" w:hAnsi="Times New Roman" w:cs="Times New Roman"/>
          <w:b/>
          <w:bCs/>
          <w:lang w:eastAsia="ru-RU"/>
        </w:rPr>
      </w:pPr>
      <w:r w:rsidRPr="008D44ED">
        <w:rPr>
          <w:rFonts w:ascii="Times New Roman" w:eastAsia="Times New Roman" w:hAnsi="Times New Roman" w:cs="Times New Roman"/>
          <w:b/>
          <w:bCs/>
          <w:lang w:eastAsia="ru-RU"/>
        </w:rPr>
        <w:t>НЕПРОДОВОЛЬСТВЕННЫХ ТОВАРОВ ПЕРВОЙ НЕОБХОДИМОСТИ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7972F5" w:rsidRPr="008D44ED" w:rsidTr="007972F5">
        <w:trPr>
          <w:tblCellSpacing w:w="15" w:type="dxa"/>
          <w:jc w:val="center"/>
        </w:trPr>
        <w:tc>
          <w:tcPr>
            <w:tcW w:w="0" w:type="auto"/>
            <w:vAlign w:val="center"/>
            <w:hideMark/>
          </w:tcPr>
          <w:p w:rsidR="007972F5" w:rsidRPr="008D44ED" w:rsidRDefault="007972F5" w:rsidP="007972F5">
            <w:pPr>
              <w:spacing w:after="0" w:line="240" w:lineRule="auto"/>
              <w:jc w:val="center"/>
              <w:rPr>
                <w:rFonts w:ascii="Times New Roman" w:eastAsia="Times New Roman" w:hAnsi="Times New Roman" w:cs="Times New Roman"/>
                <w:b/>
                <w:bCs/>
                <w:lang w:eastAsia="ru-RU"/>
              </w:rPr>
            </w:pPr>
          </w:p>
        </w:tc>
        <w:tc>
          <w:tcPr>
            <w:tcW w:w="0" w:type="auto"/>
            <w:vAlign w:val="center"/>
            <w:hideMark/>
          </w:tcPr>
          <w:p w:rsidR="007972F5" w:rsidRPr="008D44ED" w:rsidRDefault="007972F5" w:rsidP="007972F5">
            <w:pPr>
              <w:spacing w:after="0" w:line="240" w:lineRule="auto"/>
              <w:jc w:val="center"/>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Список изменяющих документов</w:t>
            </w:r>
          </w:p>
        </w:tc>
      </w:tr>
    </w:tbl>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 Санитарно-гигиеническая маска.</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 Антисептик для рук.</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 Салфетки влажные.</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4. Салфетки сухие.</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5. Мыло туалетное.</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6. Мыло хозяйственное.</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7. Паста зубная.</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8. Щетка зубная.</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9. Бумага туалетная.</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10. Гигиенические прокладки.</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11. Стиральный порошок.</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12. Подгузники детские.</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13. Спички, коробок.</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14. Свечи.</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15. Пеленка для новорожденного.</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16. Шампунь детский.</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17. Крем от опрелостей детский.</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18. Бутылочка для кормления.</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19. Соска-пустышка.</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20. Бензин автомобильный.</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21. Дизельное топливо.</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22. Сжиженный природный газ.</w:t>
      </w:r>
    </w:p>
    <w:p w:rsidR="007972F5" w:rsidRPr="008D44ED"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7972F5" w:rsidRPr="008D44ED"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7972F5" w:rsidRPr="00777B9B"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Приложение 2</w:t>
      </w:r>
    </w:p>
    <w:p w:rsidR="007972F5" w:rsidRPr="00777B9B"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к указу Мэра Москвы</w:t>
      </w:r>
    </w:p>
    <w:p w:rsidR="007972F5" w:rsidRPr="008D44ED"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от 5 марта 2020 г. N 12-УМ</w:t>
      </w:r>
    </w:p>
    <w:p w:rsidR="007972F5" w:rsidRPr="008D44ED"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lastRenderedPageBreak/>
        <w:t> </w:t>
      </w:r>
    </w:p>
    <w:p w:rsidR="007972F5" w:rsidRPr="00F77498" w:rsidRDefault="007972F5" w:rsidP="007972F5">
      <w:pPr>
        <w:spacing w:after="0" w:line="240" w:lineRule="auto"/>
        <w:jc w:val="center"/>
        <w:rPr>
          <w:rFonts w:ascii="Times New Roman" w:eastAsia="Times New Roman" w:hAnsi="Times New Roman" w:cs="Times New Roman"/>
          <w:b/>
          <w:bCs/>
          <w:lang w:eastAsia="ru-RU"/>
        </w:rPr>
      </w:pPr>
      <w:bookmarkStart w:id="3" w:name="p152"/>
      <w:bookmarkEnd w:id="3"/>
      <w:r w:rsidRPr="00F77498">
        <w:rPr>
          <w:rFonts w:ascii="Times New Roman" w:eastAsia="Times New Roman" w:hAnsi="Times New Roman" w:cs="Times New Roman"/>
          <w:b/>
          <w:bCs/>
          <w:lang w:eastAsia="ru-RU"/>
        </w:rPr>
        <w:t>ПЕРЕЧЕНЬ</w:t>
      </w:r>
    </w:p>
    <w:p w:rsidR="007972F5" w:rsidRPr="00F77498" w:rsidRDefault="007972F5" w:rsidP="007972F5">
      <w:pPr>
        <w:spacing w:after="0" w:line="240" w:lineRule="auto"/>
        <w:jc w:val="center"/>
        <w:rPr>
          <w:rFonts w:ascii="Times New Roman" w:eastAsia="Times New Roman" w:hAnsi="Times New Roman" w:cs="Times New Roman"/>
          <w:b/>
          <w:bCs/>
          <w:lang w:eastAsia="ru-RU"/>
        </w:rPr>
      </w:pPr>
      <w:r w:rsidRPr="00F77498">
        <w:rPr>
          <w:rFonts w:ascii="Times New Roman" w:eastAsia="Times New Roman" w:hAnsi="Times New Roman" w:cs="Times New Roman"/>
          <w:b/>
          <w:bCs/>
          <w:lang w:eastAsia="ru-RU"/>
        </w:rPr>
        <w:t>ПАРКОВ КУЛЬТУРЫ И ОТДЫХА, МУЗЕЕВ-ЗАПОВЕДНИКОВ,</w:t>
      </w:r>
    </w:p>
    <w:p w:rsidR="007972F5" w:rsidRPr="00F77498" w:rsidRDefault="007972F5" w:rsidP="007972F5">
      <w:pPr>
        <w:spacing w:after="0" w:line="240" w:lineRule="auto"/>
        <w:jc w:val="center"/>
        <w:rPr>
          <w:rFonts w:ascii="Times New Roman" w:eastAsia="Times New Roman" w:hAnsi="Times New Roman" w:cs="Times New Roman"/>
          <w:b/>
          <w:bCs/>
          <w:lang w:eastAsia="ru-RU"/>
        </w:rPr>
      </w:pPr>
      <w:r w:rsidRPr="00F77498">
        <w:rPr>
          <w:rFonts w:ascii="Times New Roman" w:eastAsia="Times New Roman" w:hAnsi="Times New Roman" w:cs="Times New Roman"/>
          <w:b/>
          <w:bCs/>
          <w:lang w:eastAsia="ru-RU"/>
        </w:rPr>
        <w:t>МУЗЕЕВ-УСАДЕБ, ИНЫХ ТЕРРИТОРИЙ ОБЩЕГО ПОЛЬЗОВАНИЯ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9206"/>
      </w:tblGrid>
      <w:tr w:rsidR="007972F5" w:rsidRPr="00F77498" w:rsidTr="007972F5">
        <w:trPr>
          <w:tblCellSpacing w:w="15" w:type="dxa"/>
          <w:jc w:val="center"/>
        </w:trPr>
        <w:tc>
          <w:tcPr>
            <w:tcW w:w="0" w:type="auto"/>
            <w:vAlign w:val="center"/>
            <w:hideMark/>
          </w:tcPr>
          <w:p w:rsidR="007972F5" w:rsidRPr="00F77498" w:rsidRDefault="007972F5" w:rsidP="007972F5">
            <w:pPr>
              <w:spacing w:after="0" w:line="240" w:lineRule="auto"/>
              <w:jc w:val="center"/>
              <w:rPr>
                <w:rFonts w:ascii="Times New Roman" w:eastAsia="Times New Roman" w:hAnsi="Times New Roman" w:cs="Times New Roman"/>
                <w:b/>
                <w:bCs/>
                <w:lang w:eastAsia="ru-RU"/>
              </w:rPr>
            </w:pPr>
          </w:p>
        </w:tc>
        <w:tc>
          <w:tcPr>
            <w:tcW w:w="0" w:type="auto"/>
            <w:vAlign w:val="center"/>
            <w:hideMark/>
          </w:tcPr>
          <w:p w:rsidR="007972F5" w:rsidRPr="00F77498" w:rsidRDefault="007972F5" w:rsidP="007972F5">
            <w:pPr>
              <w:spacing w:after="0" w:line="240" w:lineRule="auto"/>
              <w:jc w:val="center"/>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Список изменяющих документов</w:t>
            </w:r>
          </w:p>
        </w:tc>
      </w:tr>
    </w:tbl>
    <w:p w:rsidR="007972F5" w:rsidRPr="00F77498" w:rsidRDefault="007972F5" w:rsidP="007972F5">
      <w:pPr>
        <w:spacing w:after="0" w:line="240" w:lineRule="auto"/>
        <w:jc w:val="both"/>
        <w:rPr>
          <w:rFonts w:ascii="Times New Roman" w:eastAsia="Times New Roman" w:hAnsi="Times New Roman" w:cs="Times New Roman"/>
          <w:lang w:eastAsia="ru-RU"/>
        </w:rPr>
      </w:pP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 Выставка достижений народного хозяйства.</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 Парк Бабушкинский.</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 Ландшафтный парк Митино.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4. Парк </w:t>
      </w:r>
      <w:proofErr w:type="spellStart"/>
      <w:r w:rsidRPr="00F77498">
        <w:rPr>
          <w:rFonts w:ascii="Times New Roman" w:eastAsia="Times New Roman" w:hAnsi="Times New Roman" w:cs="Times New Roman"/>
          <w:lang w:eastAsia="ru-RU"/>
        </w:rPr>
        <w:t>Джамгаровский</w:t>
      </w:r>
      <w:proofErr w:type="spellEnd"/>
      <w:r w:rsidRPr="00F77498">
        <w:rPr>
          <w:rFonts w:ascii="Times New Roman" w:eastAsia="Times New Roman" w:hAnsi="Times New Roman" w:cs="Times New Roman"/>
          <w:lang w:eastAsia="ru-RU"/>
        </w:rPr>
        <w:t xml:space="preserve"> пруд.</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5. Парк по </w:t>
      </w:r>
      <w:proofErr w:type="spellStart"/>
      <w:r w:rsidRPr="00F77498">
        <w:rPr>
          <w:rFonts w:ascii="Times New Roman" w:eastAsia="Times New Roman" w:hAnsi="Times New Roman" w:cs="Times New Roman"/>
          <w:lang w:eastAsia="ru-RU"/>
        </w:rPr>
        <w:t>Олонецкому</w:t>
      </w:r>
      <w:proofErr w:type="spellEnd"/>
      <w:r w:rsidRPr="00F77498">
        <w:rPr>
          <w:rFonts w:ascii="Times New Roman" w:eastAsia="Times New Roman" w:hAnsi="Times New Roman" w:cs="Times New Roman"/>
          <w:lang w:eastAsia="ru-RU"/>
        </w:rPr>
        <w:t xml:space="preserve"> проезду.</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6. Измайловский парк.</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7. Сиреневый сад.</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8. Парк Красная Пресня.</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9. Красногвардейские пруды.</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10. Парк Кузьминки.</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11. Природно-исторический парк Кузьминки-Люблино.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12. Зона отдыха </w:t>
      </w:r>
      <w:proofErr w:type="spellStart"/>
      <w:r w:rsidRPr="00F77498">
        <w:rPr>
          <w:rFonts w:ascii="Times New Roman" w:eastAsia="Times New Roman" w:hAnsi="Times New Roman" w:cs="Times New Roman"/>
          <w:lang w:eastAsia="ru-RU"/>
        </w:rPr>
        <w:t>Борисовские</w:t>
      </w:r>
      <w:proofErr w:type="spellEnd"/>
      <w:r w:rsidRPr="00F77498">
        <w:rPr>
          <w:rFonts w:ascii="Times New Roman" w:eastAsia="Times New Roman" w:hAnsi="Times New Roman" w:cs="Times New Roman"/>
          <w:lang w:eastAsia="ru-RU"/>
        </w:rPr>
        <w:t xml:space="preserve"> пруды.</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13. Парк по Борисовским прудам.</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14. Озелененная территория между Шипиловским проездом и Каширским шоссе.</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15. Парк Садовники.</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16. Лианозовский парк.</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17. </w:t>
      </w:r>
      <w:proofErr w:type="spellStart"/>
      <w:r w:rsidRPr="00F77498">
        <w:rPr>
          <w:rFonts w:ascii="Times New Roman" w:eastAsia="Times New Roman" w:hAnsi="Times New Roman" w:cs="Times New Roman"/>
          <w:lang w:eastAsia="ru-RU"/>
        </w:rPr>
        <w:t>Гончаровский</w:t>
      </w:r>
      <w:proofErr w:type="spellEnd"/>
      <w:r w:rsidRPr="00F77498">
        <w:rPr>
          <w:rFonts w:ascii="Times New Roman" w:eastAsia="Times New Roman" w:hAnsi="Times New Roman" w:cs="Times New Roman"/>
          <w:lang w:eastAsia="ru-RU"/>
        </w:rPr>
        <w:t xml:space="preserve"> парк.</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18. Озелененная территория объекта Зеленая зона р. </w:t>
      </w:r>
      <w:proofErr w:type="spellStart"/>
      <w:r w:rsidRPr="00F77498">
        <w:rPr>
          <w:rFonts w:ascii="Times New Roman" w:eastAsia="Times New Roman" w:hAnsi="Times New Roman" w:cs="Times New Roman"/>
          <w:lang w:eastAsia="ru-RU"/>
        </w:rPr>
        <w:t>Чермянки</w:t>
      </w:r>
      <w:proofErr w:type="spellEnd"/>
      <w:r w:rsidRPr="00F77498">
        <w:rPr>
          <w:rFonts w:ascii="Times New Roman" w:eastAsia="Times New Roman" w:hAnsi="Times New Roman" w:cs="Times New Roman"/>
          <w:lang w:eastAsia="ru-RU"/>
        </w:rPr>
        <w:t xml:space="preserve"> (Этнографическая деревня Бибирево).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19. Парк Дубки.</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20. Парк по Ангарской улице.</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21. Ходынское поле.</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22. Перовский парк.</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23. Зона отдыха </w:t>
      </w:r>
      <w:proofErr w:type="spellStart"/>
      <w:r w:rsidRPr="00F77498">
        <w:rPr>
          <w:rFonts w:ascii="Times New Roman" w:eastAsia="Times New Roman" w:hAnsi="Times New Roman" w:cs="Times New Roman"/>
          <w:lang w:eastAsia="ru-RU"/>
        </w:rPr>
        <w:t>Терлецкая</w:t>
      </w:r>
      <w:proofErr w:type="spellEnd"/>
      <w:r w:rsidRPr="00F77498">
        <w:rPr>
          <w:rFonts w:ascii="Times New Roman" w:eastAsia="Times New Roman" w:hAnsi="Times New Roman" w:cs="Times New Roman"/>
          <w:lang w:eastAsia="ru-RU"/>
        </w:rPr>
        <w:t xml:space="preserve"> дубрава.</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24. Парк у прудов Радуга.</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25. Парк Победы на Поклонной горе.</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26. Сад им. Баумана.</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27. Парк Северное Тушино.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28. </w:t>
      </w:r>
      <w:proofErr w:type="spellStart"/>
      <w:r w:rsidRPr="00F77498">
        <w:rPr>
          <w:rFonts w:ascii="Times New Roman" w:eastAsia="Times New Roman" w:hAnsi="Times New Roman" w:cs="Times New Roman"/>
          <w:lang w:eastAsia="ru-RU"/>
        </w:rPr>
        <w:t>Захарковский</w:t>
      </w:r>
      <w:proofErr w:type="spellEnd"/>
      <w:r w:rsidRPr="00F77498">
        <w:rPr>
          <w:rFonts w:ascii="Times New Roman" w:eastAsia="Times New Roman" w:hAnsi="Times New Roman" w:cs="Times New Roman"/>
          <w:lang w:eastAsia="ru-RU"/>
        </w:rPr>
        <w:t xml:space="preserve"> залив.</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29. Зона отдыха Левобережье.</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30. Парк Дружбы.</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31. Парк Северного речного вокзала.</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32. Химки-2.</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33. Парк Сокольники.</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34. Таганский парк.</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35. Детский парк им. Прямикова.</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36. Парк Фили.</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37. Парк 50-летия Октября.</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38. Парк Олимпийской деревни.</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39. Центральный парк культуры и отдыха им. М. Горького.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40. Крымская набережная.</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41. Парк </w:t>
      </w:r>
      <w:proofErr w:type="spellStart"/>
      <w:r w:rsidRPr="00F77498">
        <w:rPr>
          <w:rFonts w:ascii="Times New Roman" w:eastAsia="Times New Roman" w:hAnsi="Times New Roman" w:cs="Times New Roman"/>
          <w:lang w:eastAsia="ru-RU"/>
        </w:rPr>
        <w:t>Музеон</w:t>
      </w:r>
      <w:proofErr w:type="spellEnd"/>
      <w:r w:rsidRPr="00F77498">
        <w:rPr>
          <w:rFonts w:ascii="Times New Roman" w:eastAsia="Times New Roman" w:hAnsi="Times New Roman" w:cs="Times New Roman"/>
          <w:lang w:eastAsia="ru-RU"/>
        </w:rPr>
        <w:t>.</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42. Воробьевы горы.</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43. Сад Эрмитаж.</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44. Парк Зарядье.</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45. Музей-заповедник "Царицыно".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46. Музей-заповедник "Коломенское".</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47. Усадьба Алтуфьево.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 xml:space="preserve">48. Усадьба </w:t>
      </w:r>
      <w:proofErr w:type="spellStart"/>
      <w:r w:rsidRPr="00F77498">
        <w:rPr>
          <w:rFonts w:ascii="Times New Roman" w:eastAsia="Times New Roman" w:hAnsi="Times New Roman" w:cs="Times New Roman"/>
          <w:lang w:eastAsia="ru-RU"/>
        </w:rPr>
        <w:t>Влахернское</w:t>
      </w:r>
      <w:proofErr w:type="spellEnd"/>
      <w:r w:rsidRPr="00F77498">
        <w:rPr>
          <w:rFonts w:ascii="Times New Roman" w:eastAsia="Times New Roman" w:hAnsi="Times New Roman" w:cs="Times New Roman"/>
          <w:lang w:eastAsia="ru-RU"/>
        </w:rPr>
        <w:t>.</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49. Усадьба Воронцово.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50. Усадьба Деда Мороза.</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lastRenderedPageBreak/>
        <w:t>51. Усадьба Измайлово.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52. Усадьба Кусково.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53. Усадьба Люблино.</w:t>
      </w:r>
    </w:p>
    <w:p w:rsidR="007972F5" w:rsidRPr="00F77498"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54. Усадьба Останкино.</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F77498">
        <w:rPr>
          <w:rFonts w:ascii="Times New Roman" w:eastAsia="Times New Roman" w:hAnsi="Times New Roman" w:cs="Times New Roman"/>
          <w:lang w:eastAsia="ru-RU"/>
        </w:rPr>
        <w:t>55. Московский зоопарк.</w:t>
      </w:r>
    </w:p>
    <w:p w:rsidR="007972F5"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7972F5" w:rsidRDefault="007972F5" w:rsidP="007972F5">
      <w:pPr>
        <w:spacing w:after="0" w:line="240" w:lineRule="auto"/>
        <w:jc w:val="both"/>
        <w:rPr>
          <w:rFonts w:ascii="Times New Roman" w:eastAsia="Times New Roman" w:hAnsi="Times New Roman" w:cs="Times New Roman"/>
          <w:lang w:eastAsia="ru-RU"/>
        </w:rPr>
      </w:pPr>
    </w:p>
    <w:p w:rsidR="00752AAF" w:rsidRPr="00777B9B" w:rsidRDefault="00752AAF" w:rsidP="00752AAF">
      <w:pPr>
        <w:spacing w:after="0" w:line="240" w:lineRule="auto"/>
        <w:jc w:val="right"/>
        <w:rPr>
          <w:rFonts w:ascii="Times New Roman" w:eastAsia="Times New Roman" w:hAnsi="Times New Roman" w:cs="Times New Roman"/>
          <w:highlight w:val="yellow"/>
          <w:lang w:eastAsia="ru-RU"/>
        </w:rPr>
      </w:pPr>
      <w:r w:rsidRPr="00777B9B">
        <w:rPr>
          <w:rFonts w:ascii="Times New Roman" w:eastAsia="Times New Roman" w:hAnsi="Times New Roman" w:cs="Times New Roman"/>
          <w:highlight w:val="yellow"/>
          <w:lang w:eastAsia="ru-RU"/>
        </w:rPr>
        <w:t>Приложение 3</w:t>
      </w:r>
    </w:p>
    <w:p w:rsidR="00752AAF" w:rsidRPr="00777B9B" w:rsidRDefault="00752AAF" w:rsidP="00752AAF">
      <w:pPr>
        <w:spacing w:after="0" w:line="240" w:lineRule="auto"/>
        <w:jc w:val="right"/>
        <w:rPr>
          <w:rFonts w:ascii="Times New Roman" w:eastAsia="Times New Roman" w:hAnsi="Times New Roman" w:cs="Times New Roman"/>
          <w:highlight w:val="yellow"/>
          <w:lang w:eastAsia="ru-RU"/>
        </w:rPr>
      </w:pPr>
      <w:r w:rsidRPr="00777B9B">
        <w:rPr>
          <w:rFonts w:ascii="Times New Roman" w:eastAsia="Times New Roman" w:hAnsi="Times New Roman" w:cs="Times New Roman"/>
          <w:highlight w:val="yellow"/>
          <w:lang w:eastAsia="ru-RU"/>
        </w:rPr>
        <w:t>к указу Мэра Москвы</w:t>
      </w:r>
    </w:p>
    <w:p w:rsidR="00752AAF" w:rsidRPr="00752AAF" w:rsidRDefault="00752AAF" w:rsidP="00752AAF">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highlight w:val="yellow"/>
          <w:lang w:eastAsia="ru-RU"/>
        </w:rPr>
        <w:t>от 5 марта 2020 г. № 12-УМ</w:t>
      </w:r>
    </w:p>
    <w:p w:rsidR="00752AAF" w:rsidRDefault="00752AAF" w:rsidP="00752AAF">
      <w:pPr>
        <w:spacing w:after="0" w:line="240" w:lineRule="auto"/>
        <w:jc w:val="center"/>
        <w:rPr>
          <w:rFonts w:ascii="Times New Roman" w:eastAsia="Times New Roman" w:hAnsi="Times New Roman" w:cs="Times New Roman"/>
          <w:b/>
          <w:lang w:eastAsia="ru-RU"/>
        </w:rPr>
      </w:pPr>
    </w:p>
    <w:p w:rsidR="00752AAF" w:rsidRPr="00752AAF" w:rsidRDefault="00752AAF" w:rsidP="00752AAF">
      <w:pPr>
        <w:spacing w:after="0" w:line="240" w:lineRule="auto"/>
        <w:jc w:val="center"/>
        <w:rPr>
          <w:rFonts w:ascii="Times New Roman" w:eastAsia="Times New Roman" w:hAnsi="Times New Roman" w:cs="Times New Roman"/>
          <w:b/>
          <w:lang w:eastAsia="ru-RU"/>
        </w:rPr>
      </w:pPr>
      <w:r w:rsidRPr="00752AAF">
        <w:rPr>
          <w:rFonts w:ascii="Times New Roman" w:eastAsia="Times New Roman" w:hAnsi="Times New Roman" w:cs="Times New Roman"/>
          <w:b/>
          <w:lang w:eastAsia="ru-RU"/>
        </w:rPr>
        <w:t>Перечень видов деятельности организаций и индивидуальных</w:t>
      </w:r>
    </w:p>
    <w:p w:rsidR="00752AAF" w:rsidRDefault="00752AAF" w:rsidP="00752AA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Pr="00752AAF">
        <w:rPr>
          <w:rFonts w:ascii="Times New Roman" w:eastAsia="Times New Roman" w:hAnsi="Times New Roman" w:cs="Times New Roman"/>
          <w:b/>
          <w:lang w:eastAsia="ru-RU"/>
        </w:rPr>
        <w:t>редпринимателей</w:t>
      </w:r>
    </w:p>
    <w:p w:rsidR="00752AAF" w:rsidRDefault="00752AAF" w:rsidP="00752AAF">
      <w:pPr>
        <w:spacing w:after="0" w:line="240" w:lineRule="auto"/>
        <w:jc w:val="center"/>
        <w:rPr>
          <w:rFonts w:ascii="Times New Roman" w:eastAsia="Times New Roman" w:hAnsi="Times New Roman" w:cs="Times New Roman"/>
          <w:b/>
          <w:lang w:eastAsia="ru-RU"/>
        </w:rPr>
      </w:pPr>
    </w:p>
    <w:tbl>
      <w:tblPr>
        <w:tblStyle w:val="a3"/>
        <w:tblW w:w="9351" w:type="dxa"/>
        <w:tblLook w:val="04A0" w:firstRow="1" w:lastRow="0" w:firstColumn="1" w:lastColumn="0" w:noHBand="0" w:noVBand="1"/>
      </w:tblPr>
      <w:tblGrid>
        <w:gridCol w:w="704"/>
        <w:gridCol w:w="8647"/>
      </w:tblGrid>
      <w:tr w:rsidR="00752AAF" w:rsidTr="00777B9B">
        <w:tc>
          <w:tcPr>
            <w:tcW w:w="704" w:type="dxa"/>
          </w:tcPr>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п/п</w:t>
            </w:r>
          </w:p>
          <w:p w:rsidR="00752AAF" w:rsidRPr="00777B9B" w:rsidRDefault="00752AAF" w:rsidP="00777B9B">
            <w:pPr>
              <w:jc w:val="center"/>
              <w:rPr>
                <w:rFonts w:ascii="Times New Roman" w:eastAsia="Times New Roman" w:hAnsi="Times New Roman" w:cs="Times New Roman"/>
                <w:b/>
                <w:lang w:eastAsia="ru-RU"/>
              </w:rPr>
            </w:pPr>
          </w:p>
        </w:tc>
        <w:tc>
          <w:tcPr>
            <w:tcW w:w="8647" w:type="dxa"/>
          </w:tcPr>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Вид деятельности организаций и индивидуальных предпринимателей,</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при осуществлении которой приостанавливается с 13 апреля 2020 г. по</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19 апреля 2020 г. посещение гражданами территорий, зданий,</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строений, сооружений (помещений в них), где осуществляется</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указанная деятельность, за исключением организаций и</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индивидуальных предпринимателей, осуществляющих данные виды</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деятельности в целях производства соответствующих товаров, работ,</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услуг медицинского назначения, средств индивидуальной защиты,</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дезинфекционных средств и сопутствующих товаров, а также в целях</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производства продовольственных товаров первой необходимости, в</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целях строительства (ремонта) объектов медицинского назначения,</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строительства (ремонта) объектов метрополитена и железнодорожного</w:t>
            </w:r>
          </w:p>
          <w:p w:rsidR="00752AAF" w:rsidRPr="00777B9B" w:rsidRDefault="00752AAF" w:rsidP="00777B9B">
            <w:pPr>
              <w:jc w:val="center"/>
              <w:rPr>
                <w:rFonts w:ascii="Times New Roman" w:eastAsia="Times New Roman" w:hAnsi="Times New Roman" w:cs="Times New Roman"/>
                <w:b/>
                <w:lang w:eastAsia="ru-RU"/>
              </w:rPr>
            </w:pPr>
            <w:r w:rsidRPr="00777B9B">
              <w:rPr>
                <w:rFonts w:ascii="Times New Roman" w:eastAsia="Times New Roman" w:hAnsi="Times New Roman" w:cs="Times New Roman"/>
                <w:b/>
                <w:lang w:eastAsia="ru-RU"/>
              </w:rPr>
              <w:t>транспорта</w:t>
            </w:r>
          </w:p>
          <w:p w:rsidR="00752AAF" w:rsidRPr="00777B9B" w:rsidRDefault="00752AAF" w:rsidP="00777B9B">
            <w:pPr>
              <w:jc w:val="center"/>
              <w:rPr>
                <w:rFonts w:ascii="Times New Roman" w:eastAsia="Times New Roman" w:hAnsi="Times New Roman" w:cs="Times New Roman"/>
                <w:b/>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Растениеводство и животноводство, охота и предоставление</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соответствующих услуг в этих областях (за исключением</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сельскохозяйственных товаропроизводителей, осуществляющих</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проведение весенних полевых работ, и предприятий непрерывного</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цикла, приостановка деятельности которых невозможна по</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производственно-техническим условиям)</w:t>
            </w:r>
          </w:p>
          <w:p w:rsidR="00752AAF" w:rsidRDefault="00752AAF" w:rsidP="00752AAF">
            <w:pPr>
              <w:jc w:val="center"/>
              <w:rPr>
                <w:rFonts w:ascii="Times New Roman" w:eastAsia="Times New Roman" w:hAnsi="Times New Roman" w:cs="Times New Roman"/>
                <w:b/>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647" w:type="dxa"/>
          </w:tcPr>
          <w:p w:rsidR="00752AAF" w:rsidRDefault="00752AAF" w:rsidP="00777B9B">
            <w:pPr>
              <w:jc w:val="both"/>
              <w:rPr>
                <w:rFonts w:ascii="Times New Roman" w:eastAsia="Times New Roman" w:hAnsi="Times New Roman" w:cs="Times New Roman"/>
                <w:b/>
                <w:lang w:eastAsia="ru-RU"/>
              </w:rPr>
            </w:pPr>
            <w:r w:rsidRPr="00752AAF">
              <w:rPr>
                <w:rFonts w:ascii="Times New Roman" w:eastAsia="Times New Roman" w:hAnsi="Times New Roman" w:cs="Times New Roman"/>
                <w:lang w:eastAsia="ru-RU"/>
              </w:rPr>
              <w:t>Лесоводство и лесозаготовки</w:t>
            </w: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Рыболовство и рыбоводство</w:t>
            </w:r>
          </w:p>
          <w:p w:rsidR="00752AAF" w:rsidRDefault="00752AAF" w:rsidP="00752AAF">
            <w:pPr>
              <w:jc w:val="center"/>
              <w:rPr>
                <w:rFonts w:ascii="Times New Roman" w:eastAsia="Times New Roman" w:hAnsi="Times New Roman" w:cs="Times New Roman"/>
                <w:b/>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Обработка древесины и производство изделий из дерева и пробки,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изделий из соломки и материалов для плетения</w:t>
            </w:r>
          </w:p>
          <w:p w:rsidR="00752AAF" w:rsidRDefault="00752AAF" w:rsidP="00752AAF">
            <w:pPr>
              <w:jc w:val="center"/>
              <w:rPr>
                <w:rFonts w:ascii="Times New Roman" w:eastAsia="Times New Roman" w:hAnsi="Times New Roman" w:cs="Times New Roman"/>
                <w:b/>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автотранспортных средств, прицепов и полуприцепов</w:t>
            </w:r>
          </w:p>
          <w:p w:rsidR="00752AAF" w:rsidRDefault="00752AAF" w:rsidP="00752AAF">
            <w:pPr>
              <w:jc w:val="center"/>
              <w:rPr>
                <w:rFonts w:ascii="Times New Roman" w:eastAsia="Times New Roman" w:hAnsi="Times New Roman" w:cs="Times New Roman"/>
                <w:b/>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прочих транспортных средств и оборудования</w:t>
            </w:r>
          </w:p>
          <w:p w:rsidR="00752AAF" w:rsidRDefault="00752AAF" w:rsidP="00752AAF">
            <w:pPr>
              <w:jc w:val="center"/>
              <w:rPr>
                <w:rFonts w:ascii="Times New Roman" w:eastAsia="Times New Roman" w:hAnsi="Times New Roman" w:cs="Times New Roman"/>
                <w:b/>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Торговля оптовая и розничная автотранспортными средствами 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мотоциклами и их ремонт (за исключением ремонта транспортных</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средств, обеспечивающих функционирование транспортной системы</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города и предприятий, обеспечивающих жизнедеятельность города)</w:t>
            </w:r>
          </w:p>
          <w:p w:rsidR="00752AAF" w:rsidRDefault="00752AAF" w:rsidP="00752AAF">
            <w:pPr>
              <w:jc w:val="center"/>
              <w:rPr>
                <w:rFonts w:ascii="Times New Roman" w:eastAsia="Times New Roman" w:hAnsi="Times New Roman" w:cs="Times New Roman"/>
                <w:b/>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Торговля оптовая, кроме оптовой торговли лекарственными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средствами и расходными материалами для проведения лабораторных</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исследований, автотранспортными средствами и мотоциклами (за</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исключением оптовой торговли продовольственными товарами,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медицинскими и оптико-офтальмологическими изделиями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 xml:space="preserve">(оборудованием), средствами связи, </w:t>
            </w:r>
            <w:proofErr w:type="spellStart"/>
            <w:r w:rsidRPr="00752AAF">
              <w:rPr>
                <w:rFonts w:ascii="Times New Roman" w:eastAsia="Times New Roman" w:hAnsi="Times New Roman" w:cs="Times New Roman"/>
                <w:lang w:eastAsia="ru-RU"/>
              </w:rPr>
              <w:t>зоотоварами</w:t>
            </w:r>
            <w:proofErr w:type="spellEnd"/>
            <w:r w:rsidRPr="00752AAF">
              <w:rPr>
                <w:rFonts w:ascii="Times New Roman" w:eastAsia="Times New Roman" w:hAnsi="Times New Roman" w:cs="Times New Roman"/>
                <w:lang w:eastAsia="ru-RU"/>
              </w:rPr>
              <w:t>, а также</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непродовольственными товарами первой необходимости, указанными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lastRenderedPageBreak/>
              <w:t>в приложении 1 к настоящему указу)</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9</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Торговля розничная, кроме торговли автотранспортными средствами 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мотоциклами (за исключением аптек и аптечных пунктов,</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специализированных объектов розничной торговли, в которых</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осуществляется заключение договоров на оказание услуг связи 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реализация связанных с данными услугами средств связи (в том числе</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мобильных телефонов, планшетов), специализированных объектов</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 xml:space="preserve">розничной торговли, реализующих медицинские и </w:t>
            </w:r>
            <w:proofErr w:type="spellStart"/>
            <w:r w:rsidRPr="00752AAF">
              <w:rPr>
                <w:rFonts w:ascii="Times New Roman" w:eastAsia="Times New Roman" w:hAnsi="Times New Roman" w:cs="Times New Roman"/>
                <w:lang w:eastAsia="ru-RU"/>
              </w:rPr>
              <w:t>оптикоофтальмологические</w:t>
            </w:r>
            <w:proofErr w:type="spellEnd"/>
            <w:r w:rsidRPr="00752AAF">
              <w:rPr>
                <w:rFonts w:ascii="Times New Roman" w:eastAsia="Times New Roman" w:hAnsi="Times New Roman" w:cs="Times New Roman"/>
                <w:lang w:eastAsia="ru-RU"/>
              </w:rPr>
              <w:t xml:space="preserve"> изделия (оборудование), </w:t>
            </w:r>
            <w:proofErr w:type="spellStart"/>
            <w:r w:rsidRPr="00752AAF">
              <w:rPr>
                <w:rFonts w:ascii="Times New Roman" w:eastAsia="Times New Roman" w:hAnsi="Times New Roman" w:cs="Times New Roman"/>
                <w:lang w:eastAsia="ru-RU"/>
              </w:rPr>
              <w:t>зоотовары</w:t>
            </w:r>
            <w:proofErr w:type="spellEnd"/>
            <w:r w:rsidRPr="00752AAF">
              <w:rPr>
                <w:rFonts w:ascii="Times New Roman" w:eastAsia="Times New Roman" w:hAnsi="Times New Roman" w:cs="Times New Roman"/>
                <w:lang w:eastAsia="ru-RU"/>
              </w:rPr>
              <w:t>, а также</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объектов розничной торговли в части реализации продовольственных</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товаров и (или) непродовольственных товаров первой необходимости,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указанных в приложении 1 к настоящему указу, продажи то</w:t>
            </w:r>
            <w:r>
              <w:rPr>
                <w:rFonts w:ascii="Times New Roman" w:eastAsia="Times New Roman" w:hAnsi="Times New Roman" w:cs="Times New Roman"/>
                <w:lang w:eastAsia="ru-RU"/>
              </w:rPr>
              <w:t xml:space="preserve">варов </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дистанционным способом, в том числе с условием доставки)</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водного транспорта (за исключением грузоперевозок 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 xml:space="preserve">специальных </w:t>
            </w:r>
            <w:proofErr w:type="spellStart"/>
            <w:r w:rsidRPr="00752AAF">
              <w:rPr>
                <w:rFonts w:ascii="Times New Roman" w:eastAsia="Times New Roman" w:hAnsi="Times New Roman" w:cs="Times New Roman"/>
                <w:lang w:eastAsia="ru-RU"/>
              </w:rPr>
              <w:t>плавсредств</w:t>
            </w:r>
            <w:proofErr w:type="spellEnd"/>
            <w:r w:rsidRPr="00752AAF">
              <w:rPr>
                <w:rFonts w:ascii="Times New Roman" w:eastAsia="Times New Roman" w:hAnsi="Times New Roman" w:cs="Times New Roman"/>
                <w:lang w:eastAsia="ru-RU"/>
              </w:rPr>
              <w:t>)</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по предоставлению продуктов питания и напитков (за</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исключением обслуживания на вынос без посещения гражданами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помещений таких предприятий, а также доставки заказов; столовых,</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буфетов, кафе и иных предприятий питания, осуществляющих</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организацию питания для работников организаций)</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кинофильмов, видеофильмов, издание звукозаписей 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нот</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Операции с недвижимым имуществом</w:t>
            </w: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профессиональная, научная и техническая, за</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исключением деятельности, направленной на разработку лечения</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 xml:space="preserve">новой </w:t>
            </w:r>
            <w:proofErr w:type="spellStart"/>
            <w:r w:rsidRPr="00752AAF">
              <w:rPr>
                <w:rFonts w:ascii="Times New Roman" w:eastAsia="Times New Roman" w:hAnsi="Times New Roman" w:cs="Times New Roman"/>
                <w:lang w:eastAsia="ru-RU"/>
              </w:rPr>
              <w:t>коронавирусной</w:t>
            </w:r>
            <w:proofErr w:type="spellEnd"/>
            <w:r w:rsidRPr="00752AAF">
              <w:rPr>
                <w:rFonts w:ascii="Times New Roman" w:eastAsia="Times New Roman" w:hAnsi="Times New Roman" w:cs="Times New Roman"/>
                <w:lang w:eastAsia="ru-RU"/>
              </w:rPr>
              <w:t xml:space="preserve"> инфекции (2019-nCoV)</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в области права и бухгалтерского учета,</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консультирования по вопросам управления</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w:t>
            </w:r>
          </w:p>
        </w:tc>
        <w:tc>
          <w:tcPr>
            <w:tcW w:w="8647" w:type="dxa"/>
          </w:tcPr>
          <w:p w:rsidR="00752AAF" w:rsidRPr="00752AAF" w:rsidRDefault="00777B9B" w:rsidP="00752A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752AAF" w:rsidRPr="00752AAF">
              <w:rPr>
                <w:rFonts w:ascii="Times New Roman" w:eastAsia="Times New Roman" w:hAnsi="Times New Roman" w:cs="Times New Roman"/>
                <w:lang w:eastAsia="ru-RU"/>
              </w:rPr>
              <w:t>еятельность в области архитектуры и инженерно-технического</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проектирования; технических испытаний, исследований и анализа (за</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исключением объектов железнодорожного транспорта 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метрополитена)</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рекламная и исследование конъюнктуры рынка</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профессиональная научная и техническая прочая</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по технической инвентаризации недвижимого</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имущества</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Аренда и лизинг</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по трудоустройству и подбору персонала</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8647" w:type="dxa"/>
          </w:tcPr>
          <w:p w:rsidR="00752AAF" w:rsidRPr="00752AAF" w:rsidRDefault="00777B9B" w:rsidP="00752AA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752AAF" w:rsidRPr="00752AAF">
              <w:rPr>
                <w:rFonts w:ascii="Times New Roman" w:eastAsia="Times New Roman" w:hAnsi="Times New Roman" w:cs="Times New Roman"/>
                <w:lang w:eastAsia="ru-RU"/>
              </w:rPr>
              <w:t>еятельность туристических агентств и прочих организаций,</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предост</w:t>
            </w:r>
            <w:r>
              <w:rPr>
                <w:rFonts w:ascii="Times New Roman" w:eastAsia="Times New Roman" w:hAnsi="Times New Roman" w:cs="Times New Roman"/>
                <w:lang w:eastAsia="ru-RU"/>
              </w:rPr>
              <w:t>авляющих услуги в сфере туризма</w:t>
            </w: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Образовательная деятельность (за исключением случаев,</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установленных настоящим указом)</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24</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по организации и проведению азартных игр и</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заключению пари, по организации и проведению лотерей</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в области спорта, отдыха и развлечений</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общественных организаций (за исключением</w:t>
            </w:r>
          </w:p>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волонтерской деятельности)</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 xml:space="preserve">Ремонт компьютеров, предметов личного потребления и </w:t>
            </w:r>
            <w:proofErr w:type="spellStart"/>
            <w:r w:rsidRPr="00752AAF">
              <w:rPr>
                <w:rFonts w:ascii="Times New Roman" w:eastAsia="Times New Roman" w:hAnsi="Times New Roman" w:cs="Times New Roman"/>
                <w:lang w:eastAsia="ru-RU"/>
              </w:rPr>
              <w:t>хозяйственнобытового</w:t>
            </w:r>
            <w:proofErr w:type="spellEnd"/>
            <w:r w:rsidRPr="00752AAF">
              <w:rPr>
                <w:rFonts w:ascii="Times New Roman" w:eastAsia="Times New Roman" w:hAnsi="Times New Roman" w:cs="Times New Roman"/>
                <w:lang w:eastAsia="ru-RU"/>
              </w:rPr>
              <w:t xml:space="preserve"> назначения (за искл</w:t>
            </w:r>
            <w:r>
              <w:rPr>
                <w:rFonts w:ascii="Times New Roman" w:eastAsia="Times New Roman" w:hAnsi="Times New Roman" w:cs="Times New Roman"/>
                <w:lang w:eastAsia="ru-RU"/>
              </w:rPr>
              <w:t xml:space="preserve">ючением работы служб доставки и </w:t>
            </w:r>
            <w:r w:rsidRPr="00752AAF">
              <w:rPr>
                <w:rFonts w:ascii="Times New Roman" w:eastAsia="Times New Roman" w:hAnsi="Times New Roman" w:cs="Times New Roman"/>
                <w:lang w:eastAsia="ru-RU"/>
              </w:rPr>
              <w:t>дистанционного обслуживания)</w:t>
            </w:r>
          </w:p>
          <w:p w:rsidR="00752AAF" w:rsidRPr="00752AAF" w:rsidRDefault="00752AAF" w:rsidP="00752AAF">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w:t>
            </w:r>
          </w:p>
        </w:tc>
        <w:tc>
          <w:tcPr>
            <w:tcW w:w="8647" w:type="dxa"/>
          </w:tcPr>
          <w:p w:rsidR="00752AAF" w:rsidRPr="00752AAF" w:rsidRDefault="00752AAF" w:rsidP="00752AAF">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Деятельность по предоставлению прочих персональных услуг</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текстильных изделий</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одежды</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кожи и изделий из кожи</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резиновых и пластмассовых изделий (за исключением</w:t>
            </w:r>
          </w:p>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производства упаковочной продукции для пищевой и</w:t>
            </w:r>
          </w:p>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фармацевтической промышленности и медицинской деятельности)</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мебели</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Ремонт и монтаж машин и оборудования</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Строительство зданий</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Строительство инженерных сооружений</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37</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Работы строительные специализированные</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38</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бумаги и бумажных изделий (за исключением</w:t>
            </w:r>
          </w:p>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производства упаковочной продукции для пищевой и</w:t>
            </w:r>
          </w:p>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фармацевтической промышленности и медицинской деятельности)</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прочей неметаллической минеральной продукции</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металлургическое</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готовых металлических изделий, кроме машин и</w:t>
            </w:r>
          </w:p>
          <w:p w:rsidR="00777B9B" w:rsidRPr="00752AAF" w:rsidRDefault="00777B9B" w:rsidP="00777B9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оборудования</w:t>
            </w:r>
          </w:p>
          <w:p w:rsidR="00752AAF" w:rsidRPr="00752AAF" w:rsidRDefault="00752AAF" w:rsidP="00777B9B">
            <w:pPr>
              <w:jc w:val="both"/>
              <w:rPr>
                <w:rFonts w:ascii="Times New Roman" w:eastAsia="Times New Roman" w:hAnsi="Times New Roman" w:cs="Times New Roman"/>
                <w:lang w:eastAsia="ru-RU"/>
              </w:rPr>
            </w:pPr>
          </w:p>
        </w:tc>
      </w:tr>
      <w:tr w:rsidR="00752AAF" w:rsidTr="00777B9B">
        <w:tc>
          <w:tcPr>
            <w:tcW w:w="704" w:type="dxa"/>
          </w:tcPr>
          <w:p w:rsidR="00752AAF"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компьютеров, электронных и оптических изделий</w:t>
            </w:r>
          </w:p>
          <w:p w:rsidR="00752AAF" w:rsidRPr="00752AAF" w:rsidRDefault="00752AAF" w:rsidP="00777B9B">
            <w:pPr>
              <w:jc w:val="both"/>
              <w:rPr>
                <w:rFonts w:ascii="Times New Roman" w:eastAsia="Times New Roman" w:hAnsi="Times New Roman" w:cs="Times New Roman"/>
                <w:lang w:eastAsia="ru-RU"/>
              </w:rPr>
            </w:pPr>
          </w:p>
        </w:tc>
      </w:tr>
      <w:tr w:rsidR="00777B9B" w:rsidTr="00777B9B">
        <w:tc>
          <w:tcPr>
            <w:tcW w:w="704" w:type="dxa"/>
          </w:tcPr>
          <w:p w:rsidR="00777B9B"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электрического оборудования</w:t>
            </w:r>
          </w:p>
          <w:p w:rsidR="00777B9B" w:rsidRPr="00752AAF" w:rsidRDefault="00777B9B" w:rsidP="00777B9B">
            <w:pPr>
              <w:jc w:val="both"/>
              <w:rPr>
                <w:rFonts w:ascii="Times New Roman" w:eastAsia="Times New Roman" w:hAnsi="Times New Roman" w:cs="Times New Roman"/>
                <w:lang w:eastAsia="ru-RU"/>
              </w:rPr>
            </w:pPr>
          </w:p>
        </w:tc>
      </w:tr>
      <w:tr w:rsidR="00777B9B" w:rsidTr="00777B9B">
        <w:tc>
          <w:tcPr>
            <w:tcW w:w="704" w:type="dxa"/>
          </w:tcPr>
          <w:p w:rsidR="00777B9B"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w:t>
            </w:r>
          </w:p>
        </w:tc>
        <w:tc>
          <w:tcPr>
            <w:tcW w:w="8647" w:type="dxa"/>
          </w:tcPr>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машин и оборудования, не включенных в другие</w:t>
            </w:r>
          </w:p>
          <w:p w:rsidR="00777B9B" w:rsidRPr="00752AAF"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группировки</w:t>
            </w:r>
          </w:p>
          <w:p w:rsidR="00777B9B" w:rsidRPr="00752AAF" w:rsidRDefault="00777B9B" w:rsidP="00777B9B">
            <w:pPr>
              <w:jc w:val="both"/>
              <w:rPr>
                <w:rFonts w:ascii="Times New Roman" w:eastAsia="Times New Roman" w:hAnsi="Times New Roman" w:cs="Times New Roman"/>
                <w:lang w:eastAsia="ru-RU"/>
              </w:rPr>
            </w:pPr>
          </w:p>
        </w:tc>
      </w:tr>
      <w:tr w:rsidR="00777B9B" w:rsidTr="00777B9B">
        <w:tc>
          <w:tcPr>
            <w:tcW w:w="704" w:type="dxa"/>
          </w:tcPr>
          <w:p w:rsidR="00777B9B" w:rsidRDefault="00777B9B" w:rsidP="00752AA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w:t>
            </w:r>
          </w:p>
        </w:tc>
        <w:tc>
          <w:tcPr>
            <w:tcW w:w="8647" w:type="dxa"/>
          </w:tcPr>
          <w:p w:rsidR="00777B9B" w:rsidRDefault="00777B9B" w:rsidP="00777B9B">
            <w:pPr>
              <w:jc w:val="both"/>
              <w:rPr>
                <w:rFonts w:ascii="Times New Roman" w:eastAsia="Times New Roman" w:hAnsi="Times New Roman" w:cs="Times New Roman"/>
                <w:lang w:eastAsia="ru-RU"/>
              </w:rPr>
            </w:pPr>
            <w:r w:rsidRPr="00752AAF">
              <w:rPr>
                <w:rFonts w:ascii="Times New Roman" w:eastAsia="Times New Roman" w:hAnsi="Times New Roman" w:cs="Times New Roman"/>
                <w:lang w:eastAsia="ru-RU"/>
              </w:rPr>
              <w:t>Производство прочих готовых изделий</w:t>
            </w:r>
          </w:p>
          <w:p w:rsidR="00777B9B" w:rsidRPr="00752AAF" w:rsidRDefault="00777B9B" w:rsidP="00777B9B">
            <w:pPr>
              <w:jc w:val="both"/>
              <w:rPr>
                <w:rFonts w:ascii="Times New Roman" w:eastAsia="Times New Roman" w:hAnsi="Times New Roman" w:cs="Times New Roman"/>
                <w:lang w:eastAsia="ru-RU"/>
              </w:rPr>
            </w:pPr>
          </w:p>
        </w:tc>
      </w:tr>
    </w:tbl>
    <w:p w:rsidR="00752AAF" w:rsidRDefault="00752AAF" w:rsidP="00752AAF">
      <w:pPr>
        <w:spacing w:after="0" w:line="240" w:lineRule="auto"/>
        <w:jc w:val="center"/>
        <w:rPr>
          <w:rFonts w:ascii="Times New Roman" w:eastAsia="Times New Roman" w:hAnsi="Times New Roman" w:cs="Times New Roman"/>
          <w:b/>
          <w:lang w:eastAsia="ru-RU"/>
        </w:rPr>
      </w:pPr>
    </w:p>
    <w:p w:rsidR="00752AAF" w:rsidRPr="00752AAF" w:rsidRDefault="00752AAF" w:rsidP="00752AAF">
      <w:pPr>
        <w:spacing w:after="0" w:line="240" w:lineRule="auto"/>
        <w:jc w:val="both"/>
        <w:rPr>
          <w:rFonts w:ascii="Times New Roman" w:eastAsia="Times New Roman" w:hAnsi="Times New Roman" w:cs="Times New Roman"/>
          <w:lang w:eastAsia="ru-RU"/>
        </w:rPr>
      </w:pPr>
    </w:p>
    <w:p w:rsidR="00752AAF" w:rsidRPr="00752AAF" w:rsidRDefault="00752AAF" w:rsidP="00752AAF">
      <w:pPr>
        <w:spacing w:after="0" w:line="240" w:lineRule="auto"/>
        <w:jc w:val="both"/>
        <w:rPr>
          <w:rFonts w:ascii="Times New Roman" w:eastAsia="Times New Roman" w:hAnsi="Times New Roman" w:cs="Times New Roman"/>
          <w:lang w:eastAsia="ru-RU"/>
        </w:rPr>
      </w:pPr>
    </w:p>
    <w:p w:rsidR="007972F5" w:rsidRPr="00777B9B"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lastRenderedPageBreak/>
        <w:t xml:space="preserve">Приложение </w:t>
      </w:r>
      <w:r w:rsidR="00777B9B" w:rsidRPr="00777B9B">
        <w:rPr>
          <w:rFonts w:ascii="Times New Roman" w:eastAsia="Times New Roman" w:hAnsi="Times New Roman" w:cs="Times New Roman"/>
          <w:lang w:eastAsia="ru-RU"/>
        </w:rPr>
        <w:t>4</w:t>
      </w:r>
    </w:p>
    <w:p w:rsidR="007972F5" w:rsidRPr="00777B9B"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к указу Мэра Москвы</w:t>
      </w:r>
    </w:p>
    <w:p w:rsidR="007972F5" w:rsidRPr="0072776A"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от 5 марта 2020 г. № 12-УМ</w:t>
      </w:r>
    </w:p>
    <w:p w:rsidR="007972F5" w:rsidRDefault="007972F5" w:rsidP="007972F5">
      <w:pPr>
        <w:spacing w:after="0" w:line="240" w:lineRule="auto"/>
        <w:jc w:val="center"/>
        <w:rPr>
          <w:rFonts w:ascii="Times New Roman" w:eastAsia="Times New Roman" w:hAnsi="Times New Roman" w:cs="Times New Roman"/>
          <w:b/>
          <w:lang w:eastAsia="ru-RU"/>
        </w:rPr>
      </w:pPr>
    </w:p>
    <w:p w:rsidR="007972F5" w:rsidRPr="00F77498" w:rsidRDefault="007972F5" w:rsidP="007972F5">
      <w:pPr>
        <w:spacing w:after="0" w:line="240" w:lineRule="auto"/>
        <w:jc w:val="center"/>
        <w:rPr>
          <w:rFonts w:ascii="Times New Roman" w:eastAsia="Times New Roman" w:hAnsi="Times New Roman" w:cs="Times New Roman"/>
          <w:b/>
          <w:lang w:eastAsia="ru-RU"/>
        </w:rPr>
      </w:pPr>
      <w:r w:rsidRPr="00F77498">
        <w:rPr>
          <w:rFonts w:ascii="Times New Roman" w:eastAsia="Times New Roman" w:hAnsi="Times New Roman" w:cs="Times New Roman"/>
          <w:b/>
          <w:lang w:eastAsia="ru-RU"/>
        </w:rPr>
        <w:t>ФОРМА ПРЕДОСТАВЛЕНИЯ СВЕДЕНИЙ О ЧИСЛЕННОСТИ РАБОТНИКОВ ОРГАНИЗАЦИЙ</w:t>
      </w:r>
    </w:p>
    <w:p w:rsidR="007972F5" w:rsidRDefault="007972F5" w:rsidP="007972F5">
      <w:pPr>
        <w:spacing w:after="0" w:line="240" w:lineRule="auto"/>
        <w:jc w:val="center"/>
        <w:rPr>
          <w:rFonts w:ascii="Times New Roman" w:eastAsia="Times New Roman" w:hAnsi="Times New Roman" w:cs="Times New Roman"/>
          <w:b/>
          <w:lang w:eastAsia="ru-RU"/>
        </w:rPr>
      </w:pPr>
      <w:r w:rsidRPr="00F77498">
        <w:rPr>
          <w:rFonts w:ascii="Times New Roman" w:eastAsia="Times New Roman" w:hAnsi="Times New Roman" w:cs="Times New Roman"/>
          <w:b/>
          <w:lang w:eastAsia="ru-RU"/>
        </w:rPr>
        <w:t>И ИНДИВИДУАЛЬНЫХ ПРЕДПРИНИМАТЕЛЕЙ</w:t>
      </w:r>
    </w:p>
    <w:p w:rsidR="007972F5" w:rsidRPr="0072776A" w:rsidRDefault="007972F5" w:rsidP="007972F5">
      <w:pPr>
        <w:spacing w:after="0" w:line="240" w:lineRule="auto"/>
        <w:jc w:val="both"/>
        <w:rPr>
          <w:rFonts w:ascii="Times New Roman" w:eastAsia="Times New Roman" w:hAnsi="Times New Roman" w:cs="Times New Roman"/>
          <w:b/>
          <w:lang w:eastAsia="ru-RU"/>
        </w:rPr>
      </w:pPr>
      <w:r w:rsidRPr="0072776A">
        <w:rPr>
          <w:rFonts w:ascii="Times New Roman" w:eastAsia="Times New Roman" w:hAnsi="Times New Roman" w:cs="Times New Roman"/>
          <w:b/>
          <w:lang w:eastAsia="ru-RU"/>
        </w:rPr>
        <w:cr/>
      </w:r>
    </w:p>
    <w:tbl>
      <w:tblPr>
        <w:tblStyle w:val="a3"/>
        <w:tblW w:w="0" w:type="auto"/>
        <w:tblLook w:val="04A0" w:firstRow="1" w:lastRow="0" w:firstColumn="1" w:lastColumn="0" w:noHBand="0" w:noVBand="1"/>
      </w:tblPr>
      <w:tblGrid>
        <w:gridCol w:w="704"/>
        <w:gridCol w:w="2336"/>
        <w:gridCol w:w="2336"/>
        <w:gridCol w:w="3408"/>
      </w:tblGrid>
      <w:tr w:rsidR="007972F5" w:rsidRPr="0072776A" w:rsidTr="007972F5">
        <w:tc>
          <w:tcPr>
            <w:tcW w:w="704" w:type="dxa"/>
          </w:tcPr>
          <w:p w:rsidR="007972F5" w:rsidRPr="005F21E0" w:rsidRDefault="007972F5" w:rsidP="007972F5">
            <w:pPr>
              <w:jc w:val="center"/>
              <w:rPr>
                <w:rFonts w:ascii="Times New Roman" w:hAnsi="Times New Roman" w:cs="Times New Roman"/>
                <w:b/>
              </w:rPr>
            </w:pPr>
            <w:r w:rsidRPr="005F21E0">
              <w:rPr>
                <w:rFonts w:ascii="Times New Roman" w:hAnsi="Times New Roman" w:cs="Times New Roman"/>
                <w:b/>
              </w:rPr>
              <w:t>№ п/п</w:t>
            </w:r>
          </w:p>
        </w:tc>
        <w:tc>
          <w:tcPr>
            <w:tcW w:w="2336" w:type="dxa"/>
          </w:tcPr>
          <w:p w:rsidR="007972F5" w:rsidRPr="0072776A" w:rsidRDefault="007972F5" w:rsidP="007972F5">
            <w:pPr>
              <w:jc w:val="center"/>
              <w:rPr>
                <w:rFonts w:ascii="Times New Roman" w:hAnsi="Times New Roman" w:cs="Times New Roman"/>
                <w:b/>
              </w:rPr>
            </w:pPr>
            <w:r w:rsidRPr="0072776A">
              <w:rPr>
                <w:rFonts w:ascii="Times New Roman" w:hAnsi="Times New Roman" w:cs="Times New Roman"/>
                <w:b/>
              </w:rPr>
              <w:t>Наименование сведений</w:t>
            </w:r>
          </w:p>
        </w:tc>
        <w:tc>
          <w:tcPr>
            <w:tcW w:w="2336" w:type="dxa"/>
          </w:tcPr>
          <w:p w:rsidR="007972F5" w:rsidRPr="0072776A" w:rsidRDefault="007972F5" w:rsidP="007972F5">
            <w:pPr>
              <w:jc w:val="center"/>
              <w:rPr>
                <w:rFonts w:ascii="Times New Roman" w:hAnsi="Times New Roman" w:cs="Times New Roman"/>
                <w:b/>
              </w:rPr>
            </w:pPr>
            <w:r w:rsidRPr="0072776A">
              <w:rPr>
                <w:rFonts w:ascii="Times New Roman" w:hAnsi="Times New Roman" w:cs="Times New Roman"/>
                <w:b/>
              </w:rPr>
              <w:t>Сведения</w:t>
            </w:r>
          </w:p>
        </w:tc>
        <w:tc>
          <w:tcPr>
            <w:tcW w:w="3408" w:type="dxa"/>
          </w:tcPr>
          <w:p w:rsidR="007972F5" w:rsidRPr="0072776A" w:rsidRDefault="007972F5" w:rsidP="007972F5">
            <w:pPr>
              <w:jc w:val="center"/>
              <w:rPr>
                <w:rFonts w:ascii="Times New Roman" w:hAnsi="Times New Roman" w:cs="Times New Roman"/>
                <w:b/>
              </w:rPr>
            </w:pPr>
            <w:r w:rsidRPr="0072776A">
              <w:rPr>
                <w:rFonts w:ascii="Times New Roman" w:hAnsi="Times New Roman" w:cs="Times New Roman"/>
                <w:b/>
              </w:rPr>
              <w:t>Примечание</w:t>
            </w: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1</w:t>
            </w:r>
          </w:p>
        </w:tc>
        <w:tc>
          <w:tcPr>
            <w:tcW w:w="2336"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Полное наименование организации/ фамилия, имя, отчество индивидуального предпринимателя</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jc w:val="both"/>
              <w:rPr>
                <w:rFonts w:ascii="Times New Roman" w:eastAsia="Times New Roman" w:hAnsi="Times New Roman" w:cs="Times New Roman"/>
                <w:b/>
                <w:lang w:eastAsia="ru-RU"/>
              </w:rPr>
            </w:pP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2</w:t>
            </w:r>
          </w:p>
        </w:tc>
        <w:tc>
          <w:tcPr>
            <w:tcW w:w="2336" w:type="dxa"/>
          </w:tcPr>
          <w:p w:rsidR="007972F5" w:rsidRPr="0072776A" w:rsidRDefault="007972F5" w:rsidP="007972F5">
            <w:pPr>
              <w:jc w:val="both"/>
              <w:rPr>
                <w:rFonts w:ascii="Times New Roman" w:eastAsia="Times New Roman" w:hAnsi="Times New Roman" w:cs="Times New Roman"/>
                <w:b/>
                <w:lang w:eastAsia="ru-RU"/>
              </w:rPr>
            </w:pPr>
            <w:r w:rsidRPr="0072776A">
              <w:rPr>
                <w:rFonts w:ascii="Times New Roman" w:hAnsi="Times New Roman" w:cs="Times New Roman"/>
              </w:rPr>
              <w:t xml:space="preserve">Краткое наименовании организации </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Индивидуальным предпринимателем не заполняется</w:t>
            </w: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3</w:t>
            </w:r>
          </w:p>
        </w:tc>
        <w:tc>
          <w:tcPr>
            <w:tcW w:w="2336" w:type="dxa"/>
          </w:tcPr>
          <w:p w:rsidR="007972F5" w:rsidRPr="0072776A" w:rsidRDefault="007972F5" w:rsidP="007972F5">
            <w:pPr>
              <w:jc w:val="both"/>
              <w:rPr>
                <w:rFonts w:ascii="Times New Roman" w:eastAsia="Times New Roman" w:hAnsi="Times New Roman" w:cs="Times New Roman"/>
                <w:b/>
                <w:lang w:eastAsia="ru-RU"/>
              </w:rPr>
            </w:pPr>
            <w:r w:rsidRPr="0072776A">
              <w:rPr>
                <w:rFonts w:ascii="Times New Roman" w:hAnsi="Times New Roman" w:cs="Times New Roman"/>
              </w:rPr>
              <w:t>Идентификационный номер налогоплательщика (ИНН)</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jc w:val="both"/>
              <w:rPr>
                <w:rFonts w:ascii="Times New Roman" w:eastAsia="Times New Roman" w:hAnsi="Times New Roman" w:cs="Times New Roman"/>
                <w:b/>
                <w:lang w:eastAsia="ru-RU"/>
              </w:rPr>
            </w:pP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4</w:t>
            </w:r>
          </w:p>
        </w:tc>
        <w:tc>
          <w:tcPr>
            <w:tcW w:w="2336" w:type="dxa"/>
          </w:tcPr>
          <w:p w:rsidR="007972F5" w:rsidRPr="0072776A" w:rsidRDefault="007972F5" w:rsidP="007972F5">
            <w:pPr>
              <w:jc w:val="both"/>
              <w:rPr>
                <w:rFonts w:ascii="Times New Roman" w:eastAsia="Times New Roman" w:hAnsi="Times New Roman" w:cs="Times New Roman"/>
                <w:b/>
                <w:lang w:eastAsia="ru-RU"/>
              </w:rPr>
            </w:pPr>
            <w:r w:rsidRPr="0072776A">
              <w:rPr>
                <w:rFonts w:ascii="Times New Roman" w:hAnsi="Times New Roman" w:cs="Times New Roman"/>
              </w:rPr>
              <w:t>Основной государственный регистрационный номер (ОГРН)</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jc w:val="both"/>
              <w:rPr>
                <w:rFonts w:ascii="Times New Roman" w:eastAsia="Times New Roman" w:hAnsi="Times New Roman" w:cs="Times New Roman"/>
                <w:b/>
                <w:lang w:eastAsia="ru-RU"/>
              </w:rPr>
            </w:pP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5</w:t>
            </w:r>
          </w:p>
        </w:tc>
        <w:tc>
          <w:tcPr>
            <w:tcW w:w="2336" w:type="dxa"/>
          </w:tcPr>
          <w:p w:rsidR="007972F5" w:rsidRPr="0072776A" w:rsidRDefault="007972F5" w:rsidP="007972F5">
            <w:pPr>
              <w:jc w:val="both"/>
              <w:rPr>
                <w:rFonts w:ascii="Times New Roman" w:eastAsia="Times New Roman" w:hAnsi="Times New Roman" w:cs="Times New Roman"/>
                <w:b/>
                <w:lang w:eastAsia="ru-RU"/>
              </w:rPr>
            </w:pPr>
            <w:r w:rsidRPr="0072776A">
              <w:rPr>
                <w:rFonts w:ascii="Times New Roman" w:hAnsi="Times New Roman" w:cs="Times New Roman"/>
              </w:rPr>
              <w:t xml:space="preserve">Юридический адрес </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В соответствии с данными Единого государственного реестра юридических лиц / Единого государственного реестра индивидуальных предпринимателей.</w:t>
            </w: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6</w:t>
            </w:r>
          </w:p>
        </w:tc>
        <w:tc>
          <w:tcPr>
            <w:tcW w:w="2336"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Основной вид осуществляемой деятельности (отрасль)</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jc w:val="both"/>
              <w:rPr>
                <w:rFonts w:ascii="Times New Roman" w:eastAsia="Times New Roman" w:hAnsi="Times New Roman" w:cs="Times New Roman"/>
                <w:b/>
                <w:lang w:eastAsia="ru-RU"/>
              </w:rPr>
            </w:pP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7</w:t>
            </w:r>
          </w:p>
        </w:tc>
        <w:tc>
          <w:tcPr>
            <w:tcW w:w="2336" w:type="dxa"/>
          </w:tcPr>
          <w:p w:rsidR="007972F5" w:rsidRPr="0072776A" w:rsidRDefault="007972F5" w:rsidP="007972F5">
            <w:pPr>
              <w:jc w:val="both"/>
              <w:rPr>
                <w:rFonts w:ascii="Times New Roman" w:eastAsia="Times New Roman" w:hAnsi="Times New Roman" w:cs="Times New Roman"/>
                <w:b/>
                <w:lang w:eastAsia="ru-RU"/>
              </w:rPr>
            </w:pPr>
            <w:r w:rsidRPr="0072776A">
              <w:rPr>
                <w:rFonts w:ascii="Times New Roman" w:hAnsi="Times New Roman" w:cs="Times New Roman"/>
              </w:rPr>
              <w:t>Дополнительные виды осуществляемой деятельности</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jc w:val="both"/>
              <w:rPr>
                <w:rFonts w:ascii="Times New Roman" w:eastAsia="Times New Roman" w:hAnsi="Times New Roman" w:cs="Times New Roman"/>
                <w:b/>
                <w:lang w:eastAsia="ru-RU"/>
              </w:rPr>
            </w:pP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8</w:t>
            </w:r>
          </w:p>
        </w:tc>
        <w:tc>
          <w:tcPr>
            <w:tcW w:w="2336"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 xml:space="preserve">Суммарная численность работников, не подлежащих переводу на дистанционный режим работы </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jc w:val="both"/>
              <w:rPr>
                <w:rFonts w:ascii="Times New Roman" w:eastAsia="Times New Roman" w:hAnsi="Times New Roman" w:cs="Times New Roman"/>
                <w:b/>
                <w:lang w:eastAsia="ru-RU"/>
              </w:rPr>
            </w:pP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9</w:t>
            </w:r>
          </w:p>
        </w:tc>
        <w:tc>
          <w:tcPr>
            <w:tcW w:w="2336"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Суммарная численность работников, подлежащих переводу на дистанционный режим работы</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jc w:val="both"/>
              <w:rPr>
                <w:rFonts w:ascii="Times New Roman" w:eastAsia="Times New Roman" w:hAnsi="Times New Roman" w:cs="Times New Roman"/>
                <w:b/>
                <w:lang w:eastAsia="ru-RU"/>
              </w:rPr>
            </w:pP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10</w:t>
            </w:r>
          </w:p>
        </w:tc>
        <w:tc>
          <w:tcPr>
            <w:tcW w:w="2336"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Суммарная численность р</w:t>
            </w:r>
            <w:r>
              <w:rPr>
                <w:rFonts w:ascii="Times New Roman" w:hAnsi="Times New Roman" w:cs="Times New Roman"/>
              </w:rPr>
              <w:t xml:space="preserve">аботников, в отношении которых </w:t>
            </w:r>
            <w:r w:rsidRPr="0072776A">
              <w:rPr>
                <w:rFonts w:ascii="Times New Roman" w:hAnsi="Times New Roman" w:cs="Times New Roman"/>
              </w:rPr>
              <w:t xml:space="preserve"> </w:t>
            </w:r>
            <w:r w:rsidRPr="0072776A">
              <w:rPr>
                <w:rFonts w:ascii="Times New Roman" w:hAnsi="Times New Roman" w:cs="Times New Roman"/>
              </w:rPr>
              <w:lastRenderedPageBreak/>
              <w:t>соответствующим решением Президента Российской Федерации установлен режим работы нерабочего дня с сохранением заработной платы</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jc w:val="both"/>
              <w:rPr>
                <w:rFonts w:ascii="Times New Roman" w:eastAsia="Times New Roman" w:hAnsi="Times New Roman" w:cs="Times New Roman"/>
                <w:b/>
                <w:lang w:eastAsia="ru-RU"/>
              </w:rPr>
            </w:pP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lastRenderedPageBreak/>
              <w:t>11</w:t>
            </w:r>
          </w:p>
        </w:tc>
        <w:tc>
          <w:tcPr>
            <w:tcW w:w="2336"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 xml:space="preserve">Фактический адрес осуществления деятельности (указывается код из Федеральной информационной адресной системы (далее - ФИАС) </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Необходимо указать адрес осуществления деятельности, в соответствии с данными ФИАС https://fias.nalog.ru/. В случае отсутствия адреса необходимо указать адрес любого ближайшего здания / строения. Заполняется в отношении каждого фактического адреса осуществления деятельности</w:t>
            </w:r>
          </w:p>
        </w:tc>
      </w:tr>
      <w:tr w:rsidR="007972F5" w:rsidRPr="0072776A" w:rsidTr="007972F5">
        <w:tc>
          <w:tcPr>
            <w:tcW w:w="704" w:type="dxa"/>
          </w:tcPr>
          <w:p w:rsidR="007972F5" w:rsidRPr="005F21E0" w:rsidRDefault="007972F5" w:rsidP="007972F5">
            <w:pPr>
              <w:jc w:val="both"/>
              <w:rPr>
                <w:rFonts w:ascii="Times New Roman" w:eastAsia="Times New Roman" w:hAnsi="Times New Roman" w:cs="Times New Roman"/>
                <w:lang w:eastAsia="ru-RU"/>
              </w:rPr>
            </w:pPr>
            <w:r w:rsidRPr="005F21E0">
              <w:rPr>
                <w:rFonts w:ascii="Times New Roman" w:eastAsia="Times New Roman" w:hAnsi="Times New Roman" w:cs="Times New Roman"/>
                <w:lang w:eastAsia="ru-RU"/>
              </w:rPr>
              <w:t>12</w:t>
            </w:r>
          </w:p>
        </w:tc>
        <w:tc>
          <w:tcPr>
            <w:tcW w:w="2336" w:type="dxa"/>
          </w:tcPr>
          <w:p w:rsidR="007972F5" w:rsidRPr="0072776A" w:rsidRDefault="007972F5" w:rsidP="007972F5">
            <w:pPr>
              <w:jc w:val="both"/>
              <w:rPr>
                <w:rFonts w:ascii="Times New Roman" w:eastAsia="Times New Roman" w:hAnsi="Times New Roman" w:cs="Times New Roman"/>
                <w:b/>
                <w:lang w:eastAsia="ru-RU"/>
              </w:rPr>
            </w:pPr>
            <w:r w:rsidRPr="0072776A">
              <w:rPr>
                <w:rFonts w:ascii="Times New Roman" w:hAnsi="Times New Roman" w:cs="Times New Roman"/>
              </w:rPr>
              <w:t>Численность работников, не подлежащих переводу на дистанционный режим работы, осуществляющих деятельность по указанному в пункте 11 настоящей формы фактическому адресу</w:t>
            </w:r>
          </w:p>
        </w:tc>
        <w:tc>
          <w:tcPr>
            <w:tcW w:w="2336" w:type="dxa"/>
          </w:tcPr>
          <w:p w:rsidR="007972F5" w:rsidRPr="0072776A" w:rsidRDefault="007972F5" w:rsidP="007972F5">
            <w:pPr>
              <w:jc w:val="both"/>
              <w:rPr>
                <w:rFonts w:ascii="Times New Roman" w:eastAsia="Times New Roman" w:hAnsi="Times New Roman" w:cs="Times New Roman"/>
                <w:b/>
                <w:lang w:eastAsia="ru-RU"/>
              </w:rPr>
            </w:pPr>
          </w:p>
        </w:tc>
        <w:tc>
          <w:tcPr>
            <w:tcW w:w="3408" w:type="dxa"/>
          </w:tcPr>
          <w:p w:rsidR="007972F5" w:rsidRPr="0072776A" w:rsidRDefault="007972F5" w:rsidP="007972F5">
            <w:pPr>
              <w:rPr>
                <w:rFonts w:ascii="Times New Roman" w:eastAsia="Times New Roman" w:hAnsi="Times New Roman" w:cs="Times New Roman"/>
                <w:b/>
                <w:lang w:eastAsia="ru-RU"/>
              </w:rPr>
            </w:pPr>
            <w:r w:rsidRPr="0072776A">
              <w:rPr>
                <w:rFonts w:ascii="Times New Roman" w:hAnsi="Times New Roman" w:cs="Times New Roman"/>
              </w:rPr>
              <w:t>Указывается численность работников, находящихся по указанному адресу осуществления деятельности. Заполняется в отношении каждого фактического адреса осуществления деятельности.</w:t>
            </w:r>
          </w:p>
        </w:tc>
      </w:tr>
    </w:tbl>
    <w:p w:rsidR="007972F5" w:rsidRPr="0072776A" w:rsidRDefault="007972F5" w:rsidP="007972F5">
      <w:pPr>
        <w:spacing w:after="0" w:line="240" w:lineRule="auto"/>
        <w:jc w:val="both"/>
        <w:rPr>
          <w:rFonts w:ascii="Times New Roman" w:eastAsia="Times New Roman" w:hAnsi="Times New Roman" w:cs="Times New Roman"/>
          <w:b/>
          <w:lang w:eastAsia="ru-RU"/>
        </w:rPr>
      </w:pPr>
    </w:p>
    <w:p w:rsidR="007972F5" w:rsidRPr="008D44ED"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7972F5" w:rsidRPr="00777B9B"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 xml:space="preserve">Приложение </w:t>
      </w:r>
      <w:r w:rsidR="00777B9B" w:rsidRPr="00777B9B">
        <w:rPr>
          <w:rFonts w:ascii="Times New Roman" w:eastAsia="Times New Roman" w:hAnsi="Times New Roman" w:cs="Times New Roman"/>
          <w:lang w:eastAsia="ru-RU"/>
        </w:rPr>
        <w:t>5</w:t>
      </w:r>
    </w:p>
    <w:p w:rsidR="007972F5" w:rsidRPr="00777B9B"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к указу Мэра Москвы</w:t>
      </w:r>
    </w:p>
    <w:p w:rsidR="007972F5" w:rsidRPr="008D44ED" w:rsidRDefault="007972F5" w:rsidP="007972F5">
      <w:pPr>
        <w:spacing w:after="0" w:line="240" w:lineRule="auto"/>
        <w:jc w:val="right"/>
        <w:rPr>
          <w:rFonts w:ascii="Times New Roman" w:eastAsia="Times New Roman" w:hAnsi="Times New Roman" w:cs="Times New Roman"/>
          <w:lang w:eastAsia="ru-RU"/>
        </w:rPr>
      </w:pPr>
      <w:r w:rsidRPr="00777B9B">
        <w:rPr>
          <w:rFonts w:ascii="Times New Roman" w:eastAsia="Times New Roman" w:hAnsi="Times New Roman" w:cs="Times New Roman"/>
          <w:lang w:eastAsia="ru-RU"/>
        </w:rPr>
        <w:t>от 5 марта 2020 г. N 12-УМ</w:t>
      </w:r>
    </w:p>
    <w:p w:rsidR="007972F5" w:rsidRPr="008D44ED"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7972F5" w:rsidRPr="008D44ED" w:rsidRDefault="007972F5" w:rsidP="007972F5">
      <w:pPr>
        <w:spacing w:after="0" w:line="240" w:lineRule="auto"/>
        <w:jc w:val="center"/>
        <w:rPr>
          <w:rFonts w:ascii="Times New Roman" w:eastAsia="Times New Roman" w:hAnsi="Times New Roman" w:cs="Times New Roman"/>
          <w:b/>
          <w:bCs/>
          <w:lang w:eastAsia="ru-RU"/>
        </w:rPr>
      </w:pPr>
      <w:bookmarkStart w:id="4" w:name="p223"/>
      <w:bookmarkEnd w:id="4"/>
      <w:r w:rsidRPr="008D44ED">
        <w:rPr>
          <w:rFonts w:ascii="Times New Roman" w:eastAsia="Times New Roman" w:hAnsi="Times New Roman" w:cs="Times New Roman"/>
          <w:b/>
          <w:bCs/>
          <w:lang w:eastAsia="ru-RU"/>
        </w:rPr>
        <w:t>ПЕРЕЧЕНЬ</w:t>
      </w:r>
    </w:p>
    <w:p w:rsidR="007972F5" w:rsidRPr="008D44ED" w:rsidRDefault="007972F5" w:rsidP="007972F5">
      <w:pPr>
        <w:spacing w:after="0" w:line="240" w:lineRule="auto"/>
        <w:jc w:val="center"/>
        <w:rPr>
          <w:rFonts w:ascii="Times New Roman" w:eastAsia="Times New Roman" w:hAnsi="Times New Roman" w:cs="Times New Roman"/>
          <w:b/>
          <w:bCs/>
          <w:lang w:eastAsia="ru-RU"/>
        </w:rPr>
      </w:pPr>
      <w:r w:rsidRPr="008D44ED">
        <w:rPr>
          <w:rFonts w:ascii="Times New Roman" w:eastAsia="Times New Roman" w:hAnsi="Times New Roman" w:cs="Times New Roman"/>
          <w:b/>
          <w:bCs/>
          <w:lang w:eastAsia="ru-RU"/>
        </w:rPr>
        <w:t>ЗАБОЛЕВАНИЙ, ТРЕБУЮЩИХ СОБЛЮДЕНИЯ РЕЖИМА САМОИЗОЛЯЦИИ</w:t>
      </w:r>
    </w:p>
    <w:p w:rsidR="007972F5" w:rsidRPr="008D44ED"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 Болезни органов дыхания из числа:</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2.1. Другая хроническая </w:t>
      </w:r>
      <w:proofErr w:type="spellStart"/>
      <w:r w:rsidRPr="008D44ED">
        <w:rPr>
          <w:rFonts w:ascii="Times New Roman" w:eastAsia="Times New Roman" w:hAnsi="Times New Roman" w:cs="Times New Roman"/>
          <w:lang w:eastAsia="ru-RU"/>
        </w:rPr>
        <w:t>обструктивная</w:t>
      </w:r>
      <w:proofErr w:type="spellEnd"/>
      <w:r w:rsidRPr="008D44ED">
        <w:rPr>
          <w:rFonts w:ascii="Times New Roman" w:eastAsia="Times New Roman" w:hAnsi="Times New Roman" w:cs="Times New Roman"/>
          <w:lang w:eastAsia="ru-RU"/>
        </w:rPr>
        <w:t xml:space="preserve"> легочная болезнь, классифицируемая в соответствии с МКБ-10 по диагнозу J44.</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2.2. Астма, классифицируемая в соответствии с МКБ-10 по диагнозу J45.</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2.3. Бронхоэктатическая болезнь, классифицируемая в соответствии с МКБ-10 по диагнозу J47.</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4. Наличие трансплантированных органов и тканей, классифицируемых в соответствии с МКБ-10 по диагнозу Z94.</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5. Болезнь мочеполовой системы &lt;1&gt; - хроническая болезнь почек 3-5 стадии, классифицируемая в соответствии с МКБ-10 по диагнозам N18.0, N18.3 - N18.5.</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6. Новообразования из числа &lt;2&gt;:</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C00 - C80, C97.</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xml:space="preserve">6.2. Острые лейкозы, </w:t>
      </w:r>
      <w:proofErr w:type="spellStart"/>
      <w:r w:rsidRPr="008D44ED">
        <w:rPr>
          <w:rFonts w:ascii="Times New Roman" w:eastAsia="Times New Roman" w:hAnsi="Times New Roman" w:cs="Times New Roman"/>
          <w:lang w:eastAsia="ru-RU"/>
        </w:rPr>
        <w:t>высокозлокачественные</w:t>
      </w:r>
      <w:proofErr w:type="spellEnd"/>
      <w:r w:rsidRPr="008D44ED">
        <w:rPr>
          <w:rFonts w:ascii="Times New Roman" w:eastAsia="Times New Roman" w:hAnsi="Times New Roman" w:cs="Times New Roman"/>
          <w:lang w:eastAsia="ru-RU"/>
        </w:rPr>
        <w:t xml:space="preserve"> </w:t>
      </w:r>
      <w:proofErr w:type="spellStart"/>
      <w:r w:rsidRPr="008D44ED">
        <w:rPr>
          <w:rFonts w:ascii="Times New Roman" w:eastAsia="Times New Roman" w:hAnsi="Times New Roman" w:cs="Times New Roman"/>
          <w:lang w:eastAsia="ru-RU"/>
        </w:rPr>
        <w:t>лимфомы</w:t>
      </w:r>
      <w:proofErr w:type="spellEnd"/>
      <w:r w:rsidRPr="008D44ED">
        <w:rPr>
          <w:rFonts w:ascii="Times New Roman" w:eastAsia="Times New Roman" w:hAnsi="Times New Roman" w:cs="Times New Roman"/>
          <w:lang w:eastAsia="ru-RU"/>
        </w:rPr>
        <w:t xml:space="preserve">, рецидивы и резистентные формы других </w:t>
      </w:r>
      <w:proofErr w:type="spellStart"/>
      <w:r w:rsidRPr="008D44ED">
        <w:rPr>
          <w:rFonts w:ascii="Times New Roman" w:eastAsia="Times New Roman" w:hAnsi="Times New Roman" w:cs="Times New Roman"/>
          <w:lang w:eastAsia="ru-RU"/>
        </w:rPr>
        <w:t>лимфопролиферативных</w:t>
      </w:r>
      <w:proofErr w:type="spellEnd"/>
      <w:r w:rsidRPr="008D44ED">
        <w:rPr>
          <w:rFonts w:ascii="Times New Roman" w:eastAsia="Times New Roman" w:hAnsi="Times New Roman" w:cs="Times New Roman"/>
          <w:lang w:eastAsia="ru-RU"/>
        </w:rPr>
        <w:t xml:space="preserve"> заболеваний, хронический </w:t>
      </w:r>
      <w:proofErr w:type="spellStart"/>
      <w:r w:rsidRPr="008D44ED">
        <w:rPr>
          <w:rFonts w:ascii="Times New Roman" w:eastAsia="Times New Roman" w:hAnsi="Times New Roman" w:cs="Times New Roman"/>
          <w:lang w:eastAsia="ru-RU"/>
        </w:rPr>
        <w:t>миелолейкоз</w:t>
      </w:r>
      <w:proofErr w:type="spellEnd"/>
      <w:r w:rsidRPr="008D44ED">
        <w:rPr>
          <w:rFonts w:ascii="Times New Roman" w:eastAsia="Times New Roman" w:hAnsi="Times New Roman" w:cs="Times New Roman"/>
          <w:lang w:eastAsia="ru-RU"/>
        </w:rPr>
        <w:t xml:space="preserve"> в фазах хронической </w:t>
      </w:r>
      <w:r w:rsidRPr="008D44ED">
        <w:rPr>
          <w:rFonts w:ascii="Times New Roman" w:eastAsia="Times New Roman" w:hAnsi="Times New Roman" w:cs="Times New Roman"/>
          <w:lang w:eastAsia="ru-RU"/>
        </w:rPr>
        <w:lastRenderedPageBreak/>
        <w:t xml:space="preserve">акселерации и </w:t>
      </w:r>
      <w:proofErr w:type="spellStart"/>
      <w:r w:rsidRPr="008D44ED">
        <w:rPr>
          <w:rFonts w:ascii="Times New Roman" w:eastAsia="Times New Roman" w:hAnsi="Times New Roman" w:cs="Times New Roman"/>
          <w:lang w:eastAsia="ru-RU"/>
        </w:rPr>
        <w:t>бластного</w:t>
      </w:r>
      <w:proofErr w:type="spellEnd"/>
      <w:r w:rsidRPr="008D44ED">
        <w:rPr>
          <w:rFonts w:ascii="Times New Roman" w:eastAsia="Times New Roman" w:hAnsi="Times New Roman" w:cs="Times New Roman"/>
          <w:lang w:eastAsia="ru-RU"/>
        </w:rPr>
        <w:t xml:space="preserve"> криза, первичные хронические лейкозы и </w:t>
      </w:r>
      <w:proofErr w:type="spellStart"/>
      <w:r w:rsidRPr="008D44ED">
        <w:rPr>
          <w:rFonts w:ascii="Times New Roman" w:eastAsia="Times New Roman" w:hAnsi="Times New Roman" w:cs="Times New Roman"/>
          <w:lang w:eastAsia="ru-RU"/>
        </w:rPr>
        <w:t>лимфомы</w:t>
      </w:r>
      <w:proofErr w:type="spellEnd"/>
      <w:r w:rsidRPr="008D44ED">
        <w:rPr>
          <w:rFonts w:ascii="Times New Roman" w:eastAsia="Times New Roman" w:hAnsi="Times New Roman" w:cs="Times New Roman"/>
          <w:lang w:eastAsia="ru-RU"/>
        </w:rPr>
        <w:t xml:space="preserve"> &lt;1&gt;, классифицируемые в соответствии с МКБ-10 по диагнозам C81-C96, D46.</w:t>
      </w:r>
    </w:p>
    <w:p w:rsidR="007972F5" w:rsidRPr="008D44ED" w:rsidRDefault="007972F5" w:rsidP="007972F5">
      <w:pPr>
        <w:spacing w:after="0" w:line="240" w:lineRule="auto"/>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 </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w:t>
      </w:r>
    </w:p>
    <w:p w:rsidR="007972F5" w:rsidRPr="008D44ED"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&lt;1&gt; При режиме самоизоляции допускается посещение медицинской организации по поводу основного заболевания.</w:t>
      </w:r>
    </w:p>
    <w:p w:rsidR="007972F5" w:rsidRDefault="007972F5" w:rsidP="007972F5">
      <w:pPr>
        <w:spacing w:after="0" w:line="240" w:lineRule="auto"/>
        <w:ind w:firstLine="540"/>
        <w:jc w:val="both"/>
        <w:rPr>
          <w:rFonts w:ascii="Times New Roman" w:eastAsia="Times New Roman" w:hAnsi="Times New Roman" w:cs="Times New Roman"/>
          <w:lang w:eastAsia="ru-RU"/>
        </w:rPr>
      </w:pPr>
      <w:r w:rsidRPr="008D44ED">
        <w:rPr>
          <w:rFonts w:ascii="Times New Roman" w:eastAsia="Times New Roman" w:hAnsi="Times New Roman" w:cs="Times New Roman"/>
          <w:lang w:eastAsia="ru-RU"/>
        </w:rPr>
        <w:t>&lt;2&gt; Самоизоляция не распространяется на пациентов, отнесенных к третьей клинической группе (в онкологии).</w:t>
      </w:r>
    </w:p>
    <w:p w:rsidR="007972F5" w:rsidRDefault="007972F5" w:rsidP="007972F5">
      <w:pPr>
        <w:spacing w:after="0" w:line="240" w:lineRule="auto"/>
        <w:ind w:firstLine="540"/>
        <w:jc w:val="both"/>
        <w:rPr>
          <w:rFonts w:ascii="Times New Roman" w:eastAsia="Times New Roman" w:hAnsi="Times New Roman" w:cs="Times New Roman"/>
          <w:lang w:eastAsia="ru-RU"/>
        </w:rPr>
      </w:pPr>
    </w:p>
    <w:p w:rsidR="007972F5" w:rsidRDefault="007972F5" w:rsidP="007972F5">
      <w:pPr>
        <w:spacing w:after="0" w:line="240" w:lineRule="auto"/>
        <w:jc w:val="both"/>
        <w:textAlignment w:val="top"/>
        <w:rPr>
          <w:rFonts w:ascii="Times New Roman" w:eastAsia="Times New Roman" w:hAnsi="Times New Roman" w:cs="Times New Roman"/>
          <w:color w:val="9A9A9A"/>
          <w:spacing w:val="3"/>
          <w:lang w:eastAsia="ru-RU"/>
        </w:rPr>
      </w:pPr>
    </w:p>
    <w:p w:rsidR="007972F5" w:rsidRDefault="007972F5" w:rsidP="007972F5">
      <w:pPr>
        <w:spacing w:after="0" w:line="240" w:lineRule="auto"/>
        <w:jc w:val="both"/>
        <w:textAlignment w:val="top"/>
        <w:rPr>
          <w:rFonts w:ascii="Times New Roman" w:eastAsia="Times New Roman" w:hAnsi="Times New Roman" w:cs="Times New Roman"/>
          <w:color w:val="9A9A9A"/>
          <w:spacing w:val="3"/>
          <w:lang w:eastAsia="ru-RU"/>
        </w:rPr>
      </w:pPr>
    </w:p>
    <w:p w:rsidR="007972F5" w:rsidRPr="00F015A3" w:rsidRDefault="007972F5" w:rsidP="007972F5">
      <w:pPr>
        <w:spacing w:after="0" w:line="240" w:lineRule="auto"/>
        <w:jc w:val="both"/>
        <w:textAlignment w:val="center"/>
        <w:rPr>
          <w:rFonts w:ascii="Times New Roman" w:eastAsia="Times New Roman" w:hAnsi="Times New Roman" w:cs="Times New Roman"/>
          <w:b/>
          <w:bCs/>
          <w:highlight w:val="green"/>
          <w:lang w:eastAsia="ru-RU"/>
        </w:rPr>
      </w:pPr>
      <w:r w:rsidRPr="00F015A3">
        <w:rPr>
          <w:rFonts w:ascii="inherit" w:eastAsia="Times New Roman" w:hAnsi="inherit" w:cs="Arial"/>
          <w:b/>
          <w:bCs/>
          <w:highlight w:val="green"/>
          <w:u w:val="single"/>
          <w:bdr w:val="none" w:sz="0" w:space="0" w:color="auto" w:frame="1"/>
          <w:lang w:eastAsia="ru-RU"/>
        </w:rPr>
        <w:t xml:space="preserve">Сайт Сергея </w:t>
      </w:r>
      <w:proofErr w:type="spellStart"/>
      <w:r w:rsidRPr="00F015A3">
        <w:rPr>
          <w:rFonts w:ascii="inherit" w:eastAsia="Times New Roman" w:hAnsi="inherit" w:cs="Arial"/>
          <w:b/>
          <w:bCs/>
          <w:highlight w:val="green"/>
          <w:u w:val="single"/>
          <w:bdr w:val="none" w:sz="0" w:space="0" w:color="auto" w:frame="1"/>
          <w:lang w:eastAsia="ru-RU"/>
        </w:rPr>
        <w:t>Собянина</w:t>
      </w:r>
      <w:proofErr w:type="spellEnd"/>
    </w:p>
    <w:p w:rsidR="007972F5" w:rsidRPr="007972F5" w:rsidRDefault="007972F5" w:rsidP="007972F5">
      <w:pPr>
        <w:spacing w:after="0" w:line="240" w:lineRule="auto"/>
        <w:jc w:val="both"/>
        <w:rPr>
          <w:rFonts w:ascii="Arial" w:eastAsia="Times New Roman" w:hAnsi="Arial" w:cs="Arial"/>
          <w:b/>
          <w:bCs/>
          <w:caps/>
          <w:lang w:eastAsia="ru-RU"/>
        </w:rPr>
      </w:pPr>
      <w:r w:rsidRPr="00F015A3">
        <w:rPr>
          <w:rFonts w:ascii="Times New Roman" w:eastAsia="Times New Roman" w:hAnsi="Times New Roman" w:cs="Times New Roman"/>
          <w:b/>
          <w:bCs/>
          <w:caps/>
          <w:highlight w:val="green"/>
          <w:lang w:eastAsia="ru-RU"/>
        </w:rPr>
        <w:t>Коронавирус. Дополнительные ограничения на работу городских организаций и другие решения 10.04.2020</w:t>
      </w:r>
    </w:p>
    <w:p w:rsidR="007972F5" w:rsidRPr="007972F5" w:rsidRDefault="007972F5" w:rsidP="007972F5">
      <w:pPr>
        <w:spacing w:line="240" w:lineRule="auto"/>
        <w:jc w:val="both"/>
        <w:rPr>
          <w:rFonts w:eastAsia="Times New Roman" w:cs="Times New Roman"/>
        </w:rPr>
      </w:pP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Уважаемые москвичи,</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Прошу очень внимательно и серьезно отнестись к моему сегодняшнему обращению.</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За последний месяц борьбы с пандемией, бушующей в большей части мира, мы прошли несколько этапов введения ограничений.</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Каждому из нас пришлось отказаться от привычного уклада и устоявшегося ритма жизни.</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Мы должны были подчиниться жесткому режиму самоизоляции в четырех стенах. Не ходить гулять, не ездить по городу, не общаться с родными и близкими. Многие люди прервали свою работу.</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И все мы – без исключения – испытываем волнение за собственное здоровье и здоровье дорогих нам людей.</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Все это – крайне непросто.</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Я напомню.</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Закрытие учебных заведений привело к ограничению передвижения 2 млн человек.</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14-дневный карантин для приезжающих из-за границы и их домочадцев затронули 300 тыс. жителей города.</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Самоизоляция пожилых и хронически больных москвичей добавила 2 млн людей, переведенных на домашний режим.</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Отпуска и вынужденный простой ряда предприятий – еще 2 млн человек. Перевод на дистанционную работу – примерно столько же москвичей, которым приходится сидеть дома.</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Итого – около 75% процентов жителей города сегодня лишены возможности свободно передвигаться по Москве.</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С учетом жителей Подмосковья на работу продолжают ездить около 3 млн человек.</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По мнению специалистов, этот уровень социального разобщения был оптимальным для того, чтобы замедлить распространение инфекции.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Для нас было важно и сохранить экономику, не плодить безработицу в Москве и в соседних регионах, уберечь предприятия от серьезных финансовых проблем.</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 xml:space="preserve">До последнего времени нам удавалось это сделать. Количество больных </w:t>
      </w:r>
      <w:proofErr w:type="spellStart"/>
      <w:r w:rsidRPr="007972F5">
        <w:rPr>
          <w:rFonts w:ascii="Times New Roman" w:eastAsia="Times New Roman" w:hAnsi="Times New Roman" w:cs="Times New Roman"/>
          <w:color w:val="333333"/>
          <w:lang w:eastAsia="ru-RU"/>
        </w:rPr>
        <w:t>коронавирусом</w:t>
      </w:r>
      <w:proofErr w:type="spellEnd"/>
      <w:r w:rsidRPr="007972F5">
        <w:rPr>
          <w:rFonts w:ascii="Times New Roman" w:eastAsia="Times New Roman" w:hAnsi="Times New Roman" w:cs="Times New Roman"/>
          <w:color w:val="333333"/>
          <w:lang w:eastAsia="ru-RU"/>
        </w:rPr>
        <w:t xml:space="preserve"> росло, но не драматическими темпами.</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Теперь я скажу о том, что происходит последние дни. Как я вижу складывающуюся ситуацию. Как ее видят санитарные службы и врачи.</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Начиная с понедельника, ситуация начала ухудшаться.</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Идет быстрый рост тяжелых больных с пневмонией. Если раньше в больницы ежедневно поступало около пятисот человек, то сегодня – уже 1 300.</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 xml:space="preserve">Большая часть пациентов поступает еще </w:t>
      </w:r>
      <w:proofErr w:type="gramStart"/>
      <w:r w:rsidRPr="007972F5">
        <w:rPr>
          <w:rFonts w:ascii="Times New Roman" w:eastAsia="Times New Roman" w:hAnsi="Times New Roman" w:cs="Times New Roman"/>
          <w:color w:val="333333"/>
          <w:lang w:eastAsia="ru-RU"/>
        </w:rPr>
        <w:t>до того как</w:t>
      </w:r>
      <w:proofErr w:type="gramEnd"/>
      <w:r w:rsidRPr="007972F5">
        <w:rPr>
          <w:rFonts w:ascii="Times New Roman" w:eastAsia="Times New Roman" w:hAnsi="Times New Roman" w:cs="Times New Roman"/>
          <w:color w:val="333333"/>
          <w:lang w:eastAsia="ru-RU"/>
        </w:rPr>
        <w:t xml:space="preserve"> был установлен лабораторно диагноз - </w:t>
      </w:r>
      <w:proofErr w:type="spellStart"/>
      <w:r w:rsidRPr="007972F5">
        <w:rPr>
          <w:rFonts w:ascii="Times New Roman" w:eastAsia="Times New Roman" w:hAnsi="Times New Roman" w:cs="Times New Roman"/>
          <w:color w:val="333333"/>
          <w:lang w:eastAsia="ru-RU"/>
        </w:rPr>
        <w:t>коронавирус</w:t>
      </w:r>
      <w:proofErr w:type="spellEnd"/>
      <w:r w:rsidRPr="007972F5">
        <w:rPr>
          <w:rFonts w:ascii="Times New Roman" w:eastAsia="Times New Roman" w:hAnsi="Times New Roman" w:cs="Times New Roman"/>
          <w:color w:val="333333"/>
          <w:lang w:eastAsia="ru-RU"/>
        </w:rPr>
        <w:t xml:space="preserve">. Но по клинической картине и лучевой диагностике </w:t>
      </w:r>
      <w:proofErr w:type="gramStart"/>
      <w:r w:rsidRPr="007972F5">
        <w:rPr>
          <w:rFonts w:ascii="Times New Roman" w:eastAsia="Times New Roman" w:hAnsi="Times New Roman" w:cs="Times New Roman"/>
          <w:color w:val="333333"/>
          <w:lang w:eastAsia="ru-RU"/>
        </w:rPr>
        <w:t>врачи  видят</w:t>
      </w:r>
      <w:proofErr w:type="gramEnd"/>
      <w:r w:rsidRPr="007972F5">
        <w:rPr>
          <w:rFonts w:ascii="Times New Roman" w:eastAsia="Times New Roman" w:hAnsi="Times New Roman" w:cs="Times New Roman"/>
          <w:color w:val="333333"/>
          <w:lang w:eastAsia="ru-RU"/>
        </w:rPr>
        <w:t xml:space="preserve">, что, с высокой долей вероятности – это именно </w:t>
      </w:r>
      <w:proofErr w:type="spellStart"/>
      <w:r w:rsidRPr="007972F5">
        <w:rPr>
          <w:rFonts w:ascii="Times New Roman" w:eastAsia="Times New Roman" w:hAnsi="Times New Roman" w:cs="Times New Roman"/>
          <w:color w:val="333333"/>
          <w:lang w:eastAsia="ru-RU"/>
        </w:rPr>
        <w:t>коронавирус</w:t>
      </w:r>
      <w:proofErr w:type="spellEnd"/>
      <w:r w:rsidRPr="007972F5">
        <w:rPr>
          <w:rFonts w:ascii="Times New Roman" w:eastAsia="Times New Roman" w:hAnsi="Times New Roman" w:cs="Times New Roman"/>
          <w:color w:val="333333"/>
          <w:lang w:eastAsia="ru-RU"/>
        </w:rPr>
        <w:t>. Ничего хорошего такая динамика роста заболеваемости нам не сулит.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Поэтому, согласовав свои действия с руководством страны, я принял следующие решения.</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lastRenderedPageBreak/>
        <w:t>Во-первых, несмотря на то, что мы уже перепрофилировали 25 больниц, и еще столько же запланировано в ближайшие дни, будут переоборудованы дополнительные госпитальные мощности.</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 xml:space="preserve">Во-вторых, поликлиники уже включились в эту работу. Но необходимо сделать следующий шаг - создать амбулаторные центры по борьбе с </w:t>
      </w:r>
      <w:proofErr w:type="spellStart"/>
      <w:r w:rsidRPr="007972F5">
        <w:rPr>
          <w:rFonts w:ascii="Times New Roman" w:eastAsia="Times New Roman" w:hAnsi="Times New Roman" w:cs="Times New Roman"/>
          <w:color w:val="333333"/>
          <w:lang w:eastAsia="ru-RU"/>
        </w:rPr>
        <w:t>коронавирусом</w:t>
      </w:r>
      <w:proofErr w:type="spellEnd"/>
      <w:r w:rsidRPr="007972F5">
        <w:rPr>
          <w:rFonts w:ascii="Times New Roman" w:eastAsia="Times New Roman" w:hAnsi="Times New Roman" w:cs="Times New Roman"/>
          <w:color w:val="333333"/>
          <w:lang w:eastAsia="ru-RU"/>
        </w:rPr>
        <w:t xml:space="preserve">. 40 поликлинических зданий, обладающих возможностями компьютерной томографии, переходят на работу в постоянном режиме для диагностики и лечения больных </w:t>
      </w:r>
      <w:proofErr w:type="spellStart"/>
      <w:r w:rsidRPr="007972F5">
        <w:rPr>
          <w:rFonts w:ascii="Times New Roman" w:eastAsia="Times New Roman" w:hAnsi="Times New Roman" w:cs="Times New Roman"/>
          <w:color w:val="333333"/>
          <w:lang w:eastAsia="ru-RU"/>
        </w:rPr>
        <w:t>коронавирусом</w:t>
      </w:r>
      <w:proofErr w:type="spellEnd"/>
      <w:r w:rsidRPr="007972F5">
        <w:rPr>
          <w:rFonts w:ascii="Times New Roman" w:eastAsia="Times New Roman" w:hAnsi="Times New Roman" w:cs="Times New Roman"/>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В-третьих, сегодня мы ежедневно делаем уже 17 тыс. тестов, будем и дальше наращивать эту работу.</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b/>
          <w:bCs/>
          <w:color w:val="333333"/>
          <w:bdr w:val="none" w:sz="0" w:space="0" w:color="auto" w:frame="1"/>
          <w:lang w:eastAsia="ru-RU"/>
        </w:rPr>
        <w:t>И четвертое. Очень важное. Временно – на неделю с возможным продлением – ограничивается или прекращается работа большинства городских организаций.</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Продолжат работать только предприятия непрерывного цикла и жизненно важные для функционирования города, а также медицинские организации, органы власти, правоохранительные органы, финансовые структуры, предприятия связи и транспорта, СМИ. Однако они должны максимально перевести своих сотрудников на дистанционный режим.</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 Очень много вопросов о </w:t>
      </w:r>
      <w:r w:rsidRPr="007972F5">
        <w:rPr>
          <w:rFonts w:ascii="Times New Roman" w:eastAsia="Times New Roman" w:hAnsi="Times New Roman" w:cs="Times New Roman"/>
          <w:b/>
          <w:bCs/>
          <w:color w:val="333333"/>
          <w:bdr w:val="none" w:sz="0" w:space="0" w:color="auto" w:frame="1"/>
          <w:lang w:eastAsia="ru-RU"/>
        </w:rPr>
        <w:t>пропусках</w:t>
      </w:r>
      <w:r w:rsidRPr="007972F5">
        <w:rPr>
          <w:rFonts w:ascii="Arial" w:eastAsia="Times New Roman" w:hAnsi="Arial" w:cs="Arial"/>
          <w:color w:val="333333"/>
          <w:lang w:eastAsia="ru-RU"/>
        </w:rPr>
        <w:t>.</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Пропускной режим передвижения по городу - это неизбежные дополнительные ограничения и неудобства. Но когда речь идет о здоровье и жизни огромного количества людей, выбора нет. Особенно, когда мы видим, что, к сожалению, не все соблюдают установленные ограничения.</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На следующей неделе будем постепенно вводить пропускной режим.</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На первом этапе введем его для поездок на работу. На втором этапе – для поездок в других целях. И на третьем этапе – если понадобится - передвижение внутри района. О сроках введения каждого из этапов скажем дополнительно.</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Пропускная система будет носить заявительный характер. Но городские власти оставляют за собой право проверить достоверность сообщаемых сведений.</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В ближайшие дни и недели нас ожидают тяжелые испытания. Мы должны запастись терпением и мужеством, и максимально ответственно относиться к соблюдению установленных правил и ограничений.</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Только так мы сможем справиться с этой напастью, и сохранить жизни близких нам людей.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Как только угроза заражения отступит, Москва сразу же начнет возращение к нормальному ритму жизни.</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________________________________</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Подробнее о принятых сегодня мерах.</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С</w:t>
      </w:r>
      <w:r w:rsidRPr="007972F5">
        <w:rPr>
          <w:rFonts w:ascii="Times New Roman" w:eastAsia="Times New Roman" w:hAnsi="Times New Roman" w:cs="Times New Roman"/>
          <w:b/>
          <w:bCs/>
          <w:color w:val="333333"/>
          <w:bdr w:val="none" w:sz="0" w:space="0" w:color="auto" w:frame="1"/>
          <w:lang w:eastAsia="ru-RU"/>
        </w:rPr>
        <w:t> 13 по 19 апреля 2020 г.</w:t>
      </w:r>
      <w:r w:rsidRPr="007972F5">
        <w:rPr>
          <w:rFonts w:ascii="Times New Roman" w:eastAsia="Times New Roman" w:hAnsi="Times New Roman" w:cs="Times New Roman"/>
          <w:color w:val="333333"/>
          <w:lang w:eastAsia="ru-RU"/>
        </w:rPr>
        <w:t> в Москве вводится ряд дополнительных </w:t>
      </w:r>
      <w:r w:rsidRPr="007972F5">
        <w:rPr>
          <w:rFonts w:ascii="Times New Roman" w:eastAsia="Times New Roman" w:hAnsi="Times New Roman" w:cs="Times New Roman"/>
          <w:b/>
          <w:bCs/>
          <w:color w:val="333333"/>
          <w:bdr w:val="none" w:sz="0" w:space="0" w:color="auto" w:frame="1"/>
          <w:lang w:eastAsia="ru-RU"/>
        </w:rPr>
        <w:t>запретов</w:t>
      </w:r>
      <w:r w:rsidRPr="007972F5">
        <w:rPr>
          <w:rFonts w:ascii="Times New Roman" w:eastAsia="Times New Roman" w:hAnsi="Times New Roman" w:cs="Times New Roman"/>
          <w:color w:val="333333"/>
          <w:lang w:eastAsia="ru-RU"/>
        </w:rPr>
        <w:t> и </w:t>
      </w:r>
      <w:r w:rsidRPr="007972F5">
        <w:rPr>
          <w:rFonts w:ascii="Times New Roman" w:eastAsia="Times New Roman" w:hAnsi="Times New Roman" w:cs="Times New Roman"/>
          <w:b/>
          <w:bCs/>
          <w:color w:val="333333"/>
          <w:bdr w:val="none" w:sz="0" w:space="0" w:color="auto" w:frame="1"/>
          <w:lang w:eastAsia="ru-RU"/>
        </w:rPr>
        <w:t>ограничений</w:t>
      </w:r>
      <w:r w:rsidRPr="007972F5">
        <w:rPr>
          <w:rFonts w:ascii="Arial" w:eastAsia="Times New Roman" w:hAnsi="Arial" w:cs="Arial"/>
          <w:color w:val="333333"/>
          <w:lang w:eastAsia="ru-RU"/>
        </w:rPr>
        <w:t>.</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1. Временно приостанавливается работа </w:t>
      </w:r>
      <w:r w:rsidRPr="007972F5">
        <w:rPr>
          <w:rFonts w:ascii="Times New Roman" w:eastAsia="Times New Roman" w:hAnsi="Times New Roman" w:cs="Times New Roman"/>
          <w:b/>
          <w:bCs/>
          <w:color w:val="333333"/>
          <w:bdr w:val="none" w:sz="0" w:space="0" w:color="auto" w:frame="1"/>
          <w:lang w:eastAsia="ru-RU"/>
        </w:rPr>
        <w:t>практически всех предприятий и организаций,</w:t>
      </w:r>
      <w:r w:rsidRPr="007972F5">
        <w:rPr>
          <w:rFonts w:ascii="Times New Roman" w:eastAsia="Times New Roman" w:hAnsi="Times New Roman" w:cs="Times New Roman"/>
          <w:color w:val="333333"/>
          <w:lang w:eastAsia="ru-RU"/>
        </w:rPr>
        <w:t> кроме органов государственной власти, медицинских организаций, предприятий пищевой и медицинской промышленности, производителей средств индивидуальной защиты, ключевых предприятий оборонки, космоса, атомной промышленности и критически важной инфраструктуры.</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Разумеется, продолжают работу продовольственные магазины и другая розница, которая открыта сегодня.</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Могут продолжить работу структуры, обеспечивающие выплату заработной платы.</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Все работающие предприятия должны максимально сократить персонал, присутствующий на рабочих местах. Остальные сотрудники переводятся на удаленную работу или в режим нерабочей недели.</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2. Приостанавливается выполнение строительных (ремонтных) работ, за исклю</w:t>
      </w:r>
      <w:r w:rsidRPr="007972F5">
        <w:rPr>
          <w:rFonts w:ascii="Times New Roman" w:eastAsia="Times New Roman" w:hAnsi="Times New Roman" w:cs="Times New Roman"/>
          <w:color w:val="333333"/>
          <w:lang w:eastAsia="ru-RU"/>
        </w:rPr>
        <w:softHyphen/>
        <w:t>чением строительства медицинских объектов, а также работ непрерывного цикла в строительстве и обслуживании метро, железнодорожного, наземного общественного транспорта и аэропортов.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lastRenderedPageBreak/>
        <w:t xml:space="preserve">3. Приостанавливается работа </w:t>
      </w:r>
      <w:proofErr w:type="spellStart"/>
      <w:r w:rsidRPr="007972F5">
        <w:rPr>
          <w:rFonts w:ascii="Times New Roman" w:eastAsia="Times New Roman" w:hAnsi="Times New Roman" w:cs="Times New Roman"/>
          <w:color w:val="333333"/>
          <w:lang w:eastAsia="ru-RU"/>
        </w:rPr>
        <w:t>каршеринга</w:t>
      </w:r>
      <w:proofErr w:type="spellEnd"/>
      <w:r w:rsidRPr="007972F5">
        <w:rPr>
          <w:rFonts w:ascii="Times New Roman" w:eastAsia="Times New Roman" w:hAnsi="Times New Roman" w:cs="Times New Roman"/>
          <w:color w:val="333333"/>
          <w:lang w:eastAsia="ru-RU"/>
        </w:rPr>
        <w:t xml:space="preserve">. Спрос на эту услугу упал на 60%. Соблюдать режим дезинфекции в </w:t>
      </w:r>
      <w:proofErr w:type="spellStart"/>
      <w:r w:rsidRPr="007972F5">
        <w:rPr>
          <w:rFonts w:ascii="Times New Roman" w:eastAsia="Times New Roman" w:hAnsi="Times New Roman" w:cs="Times New Roman"/>
          <w:color w:val="333333"/>
          <w:lang w:eastAsia="ru-RU"/>
        </w:rPr>
        <w:t>каршеринге</w:t>
      </w:r>
      <w:proofErr w:type="spellEnd"/>
      <w:r w:rsidRPr="007972F5">
        <w:rPr>
          <w:rFonts w:ascii="Times New Roman" w:eastAsia="Times New Roman" w:hAnsi="Times New Roman" w:cs="Times New Roman"/>
          <w:color w:val="333333"/>
          <w:lang w:eastAsia="ru-RU"/>
        </w:rPr>
        <w:t xml:space="preserve"> очень сложно. Поэтому пока придется обходиться без него.</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4. Приостанавливается оказание медицинских услуг организациями и индивидуальными предпринимателями, для которых данный вид деятельности не является основным. Открывать салоны красоты даже в ограниченном формате все-таки рано.</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Arial" w:eastAsia="Times New Roman" w:hAnsi="Arial" w:cs="Arial"/>
          <w:color w:val="333333"/>
          <w:lang w:eastAsia="ru-RU"/>
        </w:rPr>
        <w:t> </w:t>
      </w:r>
    </w:p>
    <w:p w:rsidR="007972F5" w:rsidRPr="007972F5" w:rsidRDefault="007972F5" w:rsidP="007972F5">
      <w:pPr>
        <w:shd w:val="clear" w:color="auto" w:fill="FFFFFF"/>
        <w:spacing w:after="0" w:line="240" w:lineRule="auto"/>
        <w:ind w:firstLine="567"/>
        <w:jc w:val="both"/>
        <w:rPr>
          <w:rFonts w:ascii="Arial" w:eastAsia="Times New Roman" w:hAnsi="Arial" w:cs="Arial"/>
          <w:color w:val="333333"/>
          <w:lang w:eastAsia="ru-RU"/>
        </w:rPr>
      </w:pPr>
      <w:r w:rsidRPr="007972F5">
        <w:rPr>
          <w:rFonts w:ascii="Times New Roman" w:eastAsia="Times New Roman" w:hAnsi="Times New Roman" w:cs="Times New Roman"/>
          <w:color w:val="333333"/>
          <w:lang w:eastAsia="ru-RU"/>
        </w:rPr>
        <w:t>5. Вводится временный режим исполнения городского бюджета, в рамках которого приостанавливается контрактация любых закупок, кроме неотложных.  </w:t>
      </w:r>
    </w:p>
    <w:p w:rsidR="007972F5" w:rsidRPr="007972F5" w:rsidRDefault="007972F5" w:rsidP="007972F5">
      <w:pPr>
        <w:ind w:firstLine="567"/>
        <w:jc w:val="both"/>
        <w:rPr>
          <w:rFonts w:ascii="Arial" w:eastAsia="Times New Roman" w:hAnsi="Arial" w:cs="Arial"/>
          <w:sz w:val="24"/>
          <w:szCs w:val="24"/>
        </w:rPr>
      </w:pPr>
    </w:p>
    <w:p w:rsidR="007972F5" w:rsidRDefault="007972F5" w:rsidP="007C4351">
      <w:pPr>
        <w:spacing w:after="0" w:line="240" w:lineRule="auto"/>
        <w:jc w:val="both"/>
      </w:pPr>
    </w:p>
    <w:p w:rsidR="007C4351" w:rsidRPr="006B7D4B" w:rsidRDefault="007C4351" w:rsidP="007C4351">
      <w:pPr>
        <w:spacing w:after="0" w:line="240" w:lineRule="auto"/>
        <w:jc w:val="both"/>
        <w:rPr>
          <w:rFonts w:ascii="Verdana" w:eastAsia="Times New Roman" w:hAnsi="Verdana" w:cs="Times New Roman"/>
          <w:sz w:val="21"/>
          <w:szCs w:val="21"/>
          <w:lang w:eastAsia="ru-RU"/>
        </w:rPr>
      </w:pPr>
      <w:r w:rsidRPr="006B7D4B">
        <w:rPr>
          <w:rFonts w:ascii="Times New Roman" w:eastAsia="Times New Roman" w:hAnsi="Times New Roman" w:cs="Times New Roman"/>
          <w:sz w:val="24"/>
          <w:szCs w:val="24"/>
          <w:lang w:eastAsia="ru-RU"/>
        </w:rPr>
        <w:t> </w:t>
      </w:r>
    </w:p>
    <w:p w:rsidR="007C4351" w:rsidRPr="00017D22" w:rsidRDefault="007C4351" w:rsidP="00F015A3">
      <w:pPr>
        <w:spacing w:after="0" w:line="240" w:lineRule="auto"/>
        <w:jc w:val="center"/>
        <w:rPr>
          <w:rFonts w:ascii="Times New Roman" w:eastAsia="Times New Roman" w:hAnsi="Times New Roman" w:cs="Times New Roman"/>
          <w:b/>
          <w:highlight w:val="green"/>
          <w:lang w:eastAsia="ru-RU"/>
        </w:rPr>
      </w:pPr>
      <w:r w:rsidRPr="00017D22">
        <w:rPr>
          <w:rFonts w:ascii="Times New Roman" w:eastAsia="Times New Roman" w:hAnsi="Times New Roman" w:cs="Times New Roman"/>
          <w:b/>
          <w:highlight w:val="green"/>
          <w:lang w:eastAsia="ru-RU"/>
        </w:rPr>
        <w:t>Разъяснения Главного управления территориальной политики Московской области от 02.04.2020</w:t>
      </w:r>
    </w:p>
    <w:p w:rsidR="007C4351" w:rsidRPr="00017D22" w:rsidRDefault="007C4351" w:rsidP="00F015A3">
      <w:pPr>
        <w:spacing w:after="0" w:line="240" w:lineRule="auto"/>
        <w:jc w:val="center"/>
        <w:rPr>
          <w:rFonts w:ascii="Times New Roman" w:eastAsia="Times New Roman" w:hAnsi="Times New Roman" w:cs="Times New Roman"/>
          <w:b/>
          <w:highlight w:val="green"/>
          <w:lang w:eastAsia="ru-RU"/>
        </w:rPr>
      </w:pPr>
      <w:r w:rsidRPr="00017D22">
        <w:rPr>
          <w:rFonts w:ascii="Times New Roman" w:eastAsia="Times New Roman" w:hAnsi="Times New Roman" w:cs="Times New Roman"/>
          <w:b/>
          <w:highlight w:val="green"/>
          <w:lang w:eastAsia="ru-RU"/>
        </w:rPr>
        <w:t xml:space="preserve">"Ответы на вопросы о мерах, принимаемых в Московской области в целях противодействия пандемическому распространению </w:t>
      </w:r>
      <w:proofErr w:type="spellStart"/>
      <w:r w:rsidRPr="00017D22">
        <w:rPr>
          <w:rFonts w:ascii="Times New Roman" w:eastAsia="Times New Roman" w:hAnsi="Times New Roman" w:cs="Times New Roman"/>
          <w:b/>
          <w:highlight w:val="green"/>
          <w:lang w:eastAsia="ru-RU"/>
        </w:rPr>
        <w:t>коронавирусной</w:t>
      </w:r>
      <w:proofErr w:type="spellEnd"/>
      <w:r w:rsidRPr="00017D22">
        <w:rPr>
          <w:rFonts w:ascii="Times New Roman" w:eastAsia="Times New Roman" w:hAnsi="Times New Roman" w:cs="Times New Roman"/>
          <w:b/>
          <w:highlight w:val="green"/>
          <w:lang w:eastAsia="ru-RU"/>
        </w:rPr>
        <w:t xml:space="preserve"> инфекции"</w:t>
      </w:r>
    </w:p>
    <w:p w:rsidR="007C4351" w:rsidRPr="00623347" w:rsidRDefault="007C4351" w:rsidP="007C4351">
      <w:pPr>
        <w:spacing w:after="0" w:line="240" w:lineRule="auto"/>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w:t>
      </w:r>
    </w:p>
    <w:p w:rsidR="007C4351" w:rsidRPr="00623347" w:rsidRDefault="007C4351" w:rsidP="007C4351">
      <w:pPr>
        <w:spacing w:after="0" w:line="240" w:lineRule="auto"/>
        <w:jc w:val="both"/>
        <w:rPr>
          <w:rFonts w:ascii="Times New Roman" w:eastAsia="Times New Roman" w:hAnsi="Times New Roman" w:cs="Times New Roman"/>
          <w:lang w:eastAsia="ru-RU"/>
        </w:rPr>
      </w:pPr>
      <w:r w:rsidRPr="00017D22">
        <w:rPr>
          <w:rFonts w:ascii="Times New Roman" w:eastAsia="Times New Roman" w:hAnsi="Times New Roman" w:cs="Times New Roman"/>
          <w:lang w:eastAsia="ru-RU"/>
        </w:rPr>
        <w:t>&lt;…&gt;</w:t>
      </w:r>
      <w:r w:rsidRPr="00623347">
        <w:rPr>
          <w:rFonts w:ascii="Times New Roman" w:eastAsia="Times New Roman" w:hAnsi="Times New Roman" w:cs="Times New Roman"/>
          <w:lang w:eastAsia="ru-RU"/>
        </w:rPr>
        <w:t> </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Актуальность осуществления наемными работниками дистанционной работы в настоящее время обусловлена объективными причинами, связанными с объявленной Всемирной организацией здравоохранения (далее - ВОЗ) пандемией </w:t>
      </w:r>
      <w:proofErr w:type="spellStart"/>
      <w:r w:rsidRPr="00623347">
        <w:rPr>
          <w:rFonts w:ascii="Times New Roman" w:eastAsia="Times New Roman" w:hAnsi="Times New Roman" w:cs="Times New Roman"/>
          <w:lang w:eastAsia="ru-RU"/>
        </w:rPr>
        <w:t>коронавируса</w:t>
      </w:r>
      <w:proofErr w:type="spellEnd"/>
      <w:r w:rsidRPr="00623347">
        <w:rPr>
          <w:rFonts w:ascii="Times New Roman" w:eastAsia="Times New Roman" w:hAnsi="Times New Roman" w:cs="Times New Roman"/>
          <w:lang w:eastAsia="ru-RU"/>
        </w:rPr>
        <w:t xml:space="preserve"> COVID-19.</w:t>
      </w:r>
    </w:p>
    <w:p w:rsidR="007C4351" w:rsidRPr="00623347" w:rsidRDefault="007C4351" w:rsidP="007C4351">
      <w:pPr>
        <w:spacing w:after="0" w:line="240" w:lineRule="auto"/>
        <w:jc w:val="both"/>
        <w:rPr>
          <w:rFonts w:ascii="Times New Roman" w:eastAsia="Times New Roman" w:hAnsi="Times New Roman" w:cs="Times New Roman"/>
          <w:lang w:eastAsia="ru-RU"/>
        </w:rPr>
      </w:pPr>
      <w:r w:rsidRPr="00017D22">
        <w:rPr>
          <w:rFonts w:ascii="Times New Roman" w:eastAsia="Times New Roman" w:hAnsi="Times New Roman" w:cs="Times New Roman"/>
          <w:lang w:eastAsia="ru-RU"/>
        </w:rPr>
        <w:t>&lt;…&gt;</w:t>
      </w:r>
      <w:r w:rsidRPr="00623347">
        <w:rPr>
          <w:rFonts w:ascii="Times New Roman" w:eastAsia="Times New Roman" w:hAnsi="Times New Roman" w:cs="Times New Roman"/>
          <w:lang w:eastAsia="ru-RU"/>
        </w:rPr>
        <w:t> </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Согласно части 1 статьи 312.2 ТК РФ 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https://www.rostrud.ru/press_center/novosti/883974/</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Российской трехсторонней комиссией по регулированию социально-трудовых отношений также подготовлены Рекомендации по регулированию социально-трудовых отношений по действиям социальных партнеров, работников и работодателей в условиях предотвращения распространения </w:t>
      </w:r>
      <w:proofErr w:type="spellStart"/>
      <w:r w:rsidRPr="00623347">
        <w:rPr>
          <w:rFonts w:ascii="Times New Roman" w:eastAsia="Times New Roman" w:hAnsi="Times New Roman" w:cs="Times New Roman"/>
          <w:lang w:eastAsia="ru-RU"/>
        </w:rPr>
        <w:t>коронавирусной</w:t>
      </w:r>
      <w:proofErr w:type="spellEnd"/>
      <w:r w:rsidRPr="00623347">
        <w:rPr>
          <w:rFonts w:ascii="Times New Roman" w:eastAsia="Times New Roman" w:hAnsi="Times New Roman" w:cs="Times New Roman"/>
          <w:lang w:eastAsia="ru-RU"/>
        </w:rPr>
        <w:t xml:space="preserve"> инфекции в Российской Федерации.</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Комиссией рекомендован при наличии такой возможности перевод сотрудников на дистанционную/удаленную работу на период мероприятий, направленных на нераспространение новой </w:t>
      </w:r>
      <w:proofErr w:type="spellStart"/>
      <w:r w:rsidRPr="00623347">
        <w:rPr>
          <w:rFonts w:ascii="Times New Roman" w:eastAsia="Times New Roman" w:hAnsi="Times New Roman" w:cs="Times New Roman"/>
          <w:lang w:eastAsia="ru-RU"/>
        </w:rPr>
        <w:t>коронавирусной</w:t>
      </w:r>
      <w:proofErr w:type="spellEnd"/>
      <w:r w:rsidRPr="00623347">
        <w:rPr>
          <w:rFonts w:ascii="Times New Roman" w:eastAsia="Times New Roman" w:hAnsi="Times New Roman" w:cs="Times New Roman"/>
          <w:lang w:eastAsia="ru-RU"/>
        </w:rPr>
        <w:t xml:space="preserve"> инфекции (2019-nCoV), с использованием ресурсов организации или работника.</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Основанием для такого перевода является утверждаемый работодателем порядок (определение списков работников, переводимых на новый режим работы, график перевода, способы информационного взаимодействия и др.).</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отсутствии возможности перевода работников на удаленную работу, а также для работников, которые продолжают работать на рабочем месте, следует обеспечить оптимальный режим рабочего времени и времени отдыха работников, предусматривающий при наличии такой возможности следующие меры:</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гибкий график прибытия/убытия на рабочее место, позволяющий избежать скопления работников в организации;</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 специальный режим посещения организации, предусматривающий использование в приоритетном порядке электронного документооборота и </w:t>
      </w:r>
      <w:proofErr w:type="gramStart"/>
      <w:r w:rsidRPr="00623347">
        <w:rPr>
          <w:rFonts w:ascii="Times New Roman" w:eastAsia="Times New Roman" w:hAnsi="Times New Roman" w:cs="Times New Roman"/>
          <w:lang w:eastAsia="ru-RU"/>
        </w:rPr>
        <w:t>технические средства связи для обеспечения служебного взаимодействия</w:t>
      </w:r>
      <w:proofErr w:type="gramEnd"/>
      <w:r w:rsidRPr="00623347">
        <w:rPr>
          <w:rFonts w:ascii="Times New Roman" w:eastAsia="Times New Roman" w:hAnsi="Times New Roman" w:cs="Times New Roman"/>
          <w:lang w:eastAsia="ru-RU"/>
        </w:rPr>
        <w:t xml:space="preserve"> и минимизацию доступа в орган и организацию лиц, чья профессиональная деятельность не связана с исполнением функций организации.</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 случае перехода работников на удаленную работу, гибкий режим работы, разделения рабочего дня на части работник выполняет свои трудовые функции в полном объеме в соответствии с трудовым договором.</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В Рекомендациях Российской трехсторонней комиссии также справедливо указано, что перевод сотрудников на дистанционную работу может повлечь необходимость создания необходимой инфраструктуры для обеспечения удаленной работы работников и др.</w:t>
      </w:r>
    </w:p>
    <w:p w:rsidR="007C4351" w:rsidRPr="00623347" w:rsidRDefault="007C4351" w:rsidP="007C4351">
      <w:pPr>
        <w:spacing w:after="0" w:line="240" w:lineRule="auto"/>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Сотрудник, работающий дома, должен быть обеспечен средствами производства и материалами или получать компенсацию за их износ (статьи 188 и 310 ТК РФ). То есть, если </w:t>
      </w:r>
      <w:r w:rsidRPr="00623347">
        <w:rPr>
          <w:rFonts w:ascii="Times New Roman" w:eastAsia="Times New Roman" w:hAnsi="Times New Roman" w:cs="Times New Roman"/>
          <w:lang w:eastAsia="ru-RU"/>
        </w:rPr>
        <w:lastRenderedPageBreak/>
        <w:t>сотрудник работает за компьютером, то компьютер, принтер, необходимое программное обеспечение, услуги связи обязан обеспечить работодатель или же в трудовом договоре должна быть прописана соответствующая компенсация: указаны сумма, сроки и способ выплаты. Вся сумма компенсации, согласованная сторонами в письменном виде, может быть включена налогоплательщиком в состав расходов, учитываемых при исчислении налога на прибыль, как "другие расходы, связанные с производством и (или) реализацией" (подпункт 49 пункта 1 статьи 264 Налогового кодекса РФ).</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Для того, чтобы перевести сотрудников на дистанционную работу, работодателю потребуется:</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1. Оценить реальные возможности перевода сотрудников на дистанционную работу (с учетом особенностей производственного процесса, наличия технических возможностей, средств связи и т.д.).</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2. В случае отсутствия у организации возможности передать сотруднику необходимых для работы технических средств и материалов - предусмотреть возмещение расходов при использовании личного имущества работника согласно статье 188 ТК РФ.</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3. Определить списки работников, переводимых на дистанционную работу, порядок организации работы, в том числе график, способы обмена информацией о производственных заданиях и их выполнении, способах и средствах, времени связи по телефону, с использованием иных средств связи, возможность использования ресурсов организации на дому.</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4. Издать приказ о временном (на период мероприятий, направленных на нераспространение новой </w:t>
      </w:r>
      <w:proofErr w:type="spellStart"/>
      <w:r w:rsidRPr="00623347">
        <w:rPr>
          <w:rFonts w:ascii="Times New Roman" w:eastAsia="Times New Roman" w:hAnsi="Times New Roman" w:cs="Times New Roman"/>
          <w:lang w:eastAsia="ru-RU"/>
        </w:rPr>
        <w:t>коронавирусной</w:t>
      </w:r>
      <w:proofErr w:type="spellEnd"/>
      <w:r w:rsidRPr="00623347">
        <w:rPr>
          <w:rFonts w:ascii="Times New Roman" w:eastAsia="Times New Roman" w:hAnsi="Times New Roman" w:cs="Times New Roman"/>
          <w:lang w:eastAsia="ru-RU"/>
        </w:rPr>
        <w:t xml:space="preserve"> инфекции (2019-nCoV) переводе сотрудников на дистанционную работу и ознакомить с ним работников.</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5. Заключить дополнительные соглашения с работниками о переводе на дистанционную работу, предусмотрев в нем, в том числе обязанность сотрудника информировать работодателя о наступлении случаев временной нетрудоспособности.</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6. В случае передачи работнику на период дистанционной работы материальных ценностей - организовать их надлежащий учет.</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7. Обеспечить соблюдение требования части 4 статьи 91 ТК РФ об обязательном ведении учета рабочего времени.</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При этом следует отметить, что согласно части 4 статьи 312.1 ТК РФ при обмене электронными письмами при дистанционной работе требуется наличие усиленных квалифицированных электронных подписей дистанционного работника или лица, поступающего на дистанционную работу, и работодателя.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На практике работодатели часто используют электронные средства передачи сообщений и при обмене информацией с обычными работниками. Условие об обмене электронными сообщениями может быть предусмотрено в трудовом договоре, локальном нормативном акте. Однако в этом случае у работника будет право отказаться от указанного условия. И поскольку ТК РФ такую практику пока не регулирует, в каком-то смысле возникает некая правовая неопределенность.</w:t>
      </w:r>
    </w:p>
    <w:p w:rsidR="007C4351"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Пробел в правовом регулировании в перспективе должен восполнить находящийся на рассмотрении Государственной Думы РФ проект федерального закона N 736455-7 "О внесении изменений в Трудовой кодекс Российской Федерации". </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017D22">
        <w:rPr>
          <w:rFonts w:ascii="Times New Roman" w:eastAsia="Times New Roman" w:hAnsi="Times New Roman" w:cs="Times New Roman"/>
          <w:lang w:eastAsia="ru-RU"/>
        </w:rPr>
        <w:t>&lt;…&gt;</w:t>
      </w:r>
      <w:r w:rsidRPr="00623347">
        <w:rPr>
          <w:rFonts w:ascii="Times New Roman" w:eastAsia="Times New Roman" w:hAnsi="Times New Roman" w:cs="Times New Roman"/>
          <w:lang w:eastAsia="ru-RU"/>
        </w:rPr>
        <w:t> </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Законопроект предлагает устанавливать отправителя юридически значимого отправления любым способом, позволяющим достоверно определить лицо, отправившее сообщение. Таким способом может быть, например, предварительное указание в трудовом договоре адресов сторон (в том числе адресов электронной почты) для обмена сообщениями. Законопроект также допускает использование электронной цифровой подписи (простого сочетания логина и пароля или усиленной квалифицированной подписи), позволяющей достоверно установить отправителя.</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Предлагаемая редакция нормы Трудового кодекса позволила бы обмен сообщениями не только в виде бумажного документа с использованием почтовой связи, но также и с использованием электронных или иных технических средств, в том числе без использования усиленных квалифицированных электронных подписей дистанционного работника и работодателя.</w:t>
      </w:r>
    </w:p>
    <w:p w:rsidR="007C4351" w:rsidRPr="00623347" w:rsidRDefault="007C4351" w:rsidP="007C4351">
      <w:pPr>
        <w:spacing w:after="0" w:line="240" w:lineRule="auto"/>
        <w:ind w:firstLine="540"/>
        <w:jc w:val="both"/>
        <w:rPr>
          <w:rFonts w:ascii="Times New Roman" w:eastAsia="Times New Roman" w:hAnsi="Times New Roman" w:cs="Times New Roman"/>
          <w:lang w:eastAsia="ru-RU"/>
        </w:rPr>
      </w:pPr>
      <w:r w:rsidRPr="00623347">
        <w:rPr>
          <w:rFonts w:ascii="Times New Roman" w:eastAsia="Times New Roman" w:hAnsi="Times New Roman" w:cs="Times New Roman"/>
          <w:lang w:eastAsia="ru-RU"/>
        </w:rPr>
        <w:t xml:space="preserve">Вместе с тем, согласно разъяснениям Минтруда в упомянутом выше Дополнении к рекомендациям, в период действия Указа Президента РФ от 25.03.2020 N 206 "Об объявлении в Российской Федерации нерабочих дней" изменения в части перехода на удаленный режим работы </w:t>
      </w:r>
      <w:r w:rsidRPr="00623347">
        <w:rPr>
          <w:rFonts w:ascii="Times New Roman" w:eastAsia="Times New Roman" w:hAnsi="Times New Roman" w:cs="Times New Roman"/>
          <w:lang w:eastAsia="ru-RU"/>
        </w:rPr>
        <w:lastRenderedPageBreak/>
        <w:t>уже сейчас могут оформляться путем обмена электронными образами документов при необходимости с последующим их оформлением в установленном порядке.</w:t>
      </w:r>
    </w:p>
    <w:p w:rsidR="007C4351" w:rsidRDefault="007C4351"/>
    <w:p w:rsidR="007C4351" w:rsidRDefault="007C4351"/>
    <w:p w:rsidR="007C4351" w:rsidRPr="00A14547" w:rsidRDefault="007C4351" w:rsidP="007C4351">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МОСКВА</w:t>
      </w:r>
    </w:p>
    <w:p w:rsidR="007C4351" w:rsidRPr="00A14547" w:rsidRDefault="007C4351" w:rsidP="007C4351">
      <w:pPr>
        <w:widowControl w:val="0"/>
        <w:autoSpaceDE w:val="0"/>
        <w:autoSpaceDN w:val="0"/>
        <w:spacing w:after="0" w:line="240" w:lineRule="auto"/>
        <w:jc w:val="center"/>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МЭР</w:t>
      </w:r>
    </w:p>
    <w:p w:rsidR="007C4351" w:rsidRPr="00A14547" w:rsidRDefault="007C4351" w:rsidP="007C4351">
      <w:pPr>
        <w:widowControl w:val="0"/>
        <w:autoSpaceDE w:val="0"/>
        <w:autoSpaceDN w:val="0"/>
        <w:spacing w:after="0" w:line="240" w:lineRule="auto"/>
        <w:jc w:val="center"/>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ИНФОРМАЦИЯ</w:t>
      </w:r>
    </w:p>
    <w:p w:rsidR="007C4351" w:rsidRPr="00A14547" w:rsidRDefault="007C4351" w:rsidP="007C4351">
      <w:pPr>
        <w:widowControl w:val="0"/>
        <w:autoSpaceDE w:val="0"/>
        <w:autoSpaceDN w:val="0"/>
        <w:spacing w:after="0" w:line="240" w:lineRule="auto"/>
        <w:jc w:val="center"/>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от 18 марта 2020 г.</w:t>
      </w:r>
    </w:p>
    <w:p w:rsidR="007C4351" w:rsidRPr="00A14547" w:rsidRDefault="007C4351" w:rsidP="007C4351">
      <w:pPr>
        <w:widowControl w:val="0"/>
        <w:autoSpaceDE w:val="0"/>
        <w:autoSpaceDN w:val="0"/>
        <w:spacing w:after="0" w:line="240" w:lineRule="auto"/>
        <w:jc w:val="center"/>
        <w:rPr>
          <w:rFonts w:ascii="Times New Roman" w:eastAsia="Times New Roman" w:hAnsi="Times New Roman" w:cs="Times New Roman"/>
          <w:b/>
          <w:lang w:eastAsia="ru-RU"/>
        </w:rPr>
      </w:pPr>
      <w:r w:rsidRPr="00A14547">
        <w:rPr>
          <w:rFonts w:ascii="Times New Roman" w:eastAsia="Times New Roman" w:hAnsi="Times New Roman" w:cs="Times New Roman"/>
          <w:b/>
          <w:lang w:eastAsia="ru-RU"/>
        </w:rPr>
        <w:t>КОРОНАВИРУС. РАБОТА ИЗ ДОМА</w:t>
      </w:r>
    </w:p>
    <w:p w:rsidR="007C4351" w:rsidRPr="00A14547" w:rsidRDefault="007C4351" w:rsidP="007C4351">
      <w:pPr>
        <w:widowControl w:val="0"/>
        <w:autoSpaceDE w:val="0"/>
        <w:autoSpaceDN w:val="0"/>
        <w:spacing w:after="0" w:line="240" w:lineRule="auto"/>
        <w:jc w:val="both"/>
        <w:rPr>
          <w:rFonts w:ascii="Times New Roman" w:eastAsia="Times New Roman" w:hAnsi="Times New Roman" w:cs="Times New Roman"/>
          <w:b/>
          <w:lang w:eastAsia="ru-RU"/>
        </w:rPr>
      </w:pPr>
    </w:p>
    <w:p w:rsidR="007C4351" w:rsidRPr="00A14547" w:rsidRDefault="007C4351" w:rsidP="007C4351">
      <w:pPr>
        <w:widowControl w:val="0"/>
        <w:autoSpaceDE w:val="0"/>
        <w:autoSpaceDN w:val="0"/>
        <w:spacing w:after="0" w:line="240" w:lineRule="auto"/>
        <w:jc w:val="both"/>
        <w:rPr>
          <w:rFonts w:ascii="Times New Roman" w:eastAsia="Times New Roman" w:hAnsi="Times New Roman" w:cs="Times New Roman"/>
          <w:lang w:eastAsia="ru-RU"/>
        </w:rPr>
      </w:pP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Уважаемые работодатели города Москвы!</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Анализ ситуации в зарубежных странах и наш собственный опыт говорит о том, что лучшим средством замедления распространения </w:t>
      </w:r>
      <w:proofErr w:type="spellStart"/>
      <w:r w:rsidRPr="00A14547">
        <w:rPr>
          <w:rFonts w:ascii="Times New Roman" w:eastAsia="Times New Roman" w:hAnsi="Times New Roman" w:cs="Times New Roman"/>
          <w:color w:val="333333"/>
          <w:lang w:eastAsia="ru-RU"/>
        </w:rPr>
        <w:t>коронавирусной</w:t>
      </w:r>
      <w:proofErr w:type="spellEnd"/>
      <w:r w:rsidRPr="00A14547">
        <w:rPr>
          <w:rFonts w:ascii="Times New Roman" w:eastAsia="Times New Roman" w:hAnsi="Times New Roman" w:cs="Times New Roman"/>
          <w:color w:val="333333"/>
          <w:lang w:eastAsia="ru-RU"/>
        </w:rPr>
        <w:t xml:space="preserve"> инфекции является уменьшение количества социальных контактов.</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Я уже подписал указ о введении ряда серьезных ограничений, затрагивающих </w:t>
      </w:r>
      <w:proofErr w:type="gramStart"/>
      <w:r w:rsidRPr="00A14547">
        <w:rPr>
          <w:rFonts w:ascii="Times New Roman" w:eastAsia="Times New Roman" w:hAnsi="Times New Roman" w:cs="Times New Roman"/>
          <w:color w:val="333333"/>
          <w:lang w:eastAsia="ru-RU"/>
        </w:rPr>
        <w:t>повседневную  жизнь</w:t>
      </w:r>
      <w:proofErr w:type="gramEnd"/>
      <w:r w:rsidRPr="00A14547">
        <w:rPr>
          <w:rFonts w:ascii="Times New Roman" w:eastAsia="Times New Roman" w:hAnsi="Times New Roman" w:cs="Times New Roman"/>
          <w:color w:val="333333"/>
          <w:lang w:eastAsia="ru-RU"/>
        </w:rPr>
        <w:t xml:space="preserve"> города.</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В Москве ограничено, либо полностью запрещено проведение досуговых, спортивных и других массовых мероприятий. Приостановлена программа для пожилых людей «Московское долголетие». С 21 </w:t>
      </w:r>
      <w:proofErr w:type="gramStart"/>
      <w:r w:rsidRPr="00A14547">
        <w:rPr>
          <w:rFonts w:ascii="Times New Roman" w:eastAsia="Times New Roman" w:hAnsi="Times New Roman" w:cs="Times New Roman"/>
          <w:color w:val="333333"/>
          <w:lang w:eastAsia="ru-RU"/>
        </w:rPr>
        <w:t>марта  будут</w:t>
      </w:r>
      <w:proofErr w:type="gramEnd"/>
      <w:r w:rsidRPr="00A14547">
        <w:rPr>
          <w:rFonts w:ascii="Times New Roman" w:eastAsia="Times New Roman" w:hAnsi="Times New Roman" w:cs="Times New Roman"/>
          <w:color w:val="333333"/>
          <w:lang w:eastAsia="ru-RU"/>
        </w:rPr>
        <w:t xml:space="preserve"> временно прекращены занятия в школах.</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Закрылись многие театры, музеи, секции и кружки. Отменены или перенесены крупные спортивные соревнования.</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Десятки предприятий и организаций добровольно перевели своих сотрудников на работу дистанционным способом.</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В сложившихся обстоятельствах обращаюсь с просьбой ко всем работодателям города Москвы </w:t>
      </w:r>
      <w:r w:rsidRPr="00A14547">
        <w:rPr>
          <w:rFonts w:ascii="Times New Roman" w:eastAsia="Times New Roman" w:hAnsi="Times New Roman" w:cs="Times New Roman"/>
          <w:b/>
          <w:bCs/>
          <w:color w:val="333333"/>
          <w:bdr w:val="none" w:sz="0" w:space="0" w:color="auto" w:frame="1"/>
          <w:lang w:eastAsia="ru-RU"/>
        </w:rPr>
        <w:t>последовать их примеру</w:t>
      </w:r>
      <w:r w:rsidRPr="00A14547">
        <w:rPr>
          <w:rFonts w:ascii="Times New Roman" w:eastAsia="Times New Roman" w:hAnsi="Times New Roman" w:cs="Times New Roman"/>
          <w:color w:val="333333"/>
          <w:lang w:eastAsia="ru-RU"/>
        </w:rPr>
        <w:t> и, по возможности, </w:t>
      </w:r>
      <w:r w:rsidRPr="00A14547">
        <w:rPr>
          <w:rFonts w:ascii="Times New Roman" w:eastAsia="Times New Roman" w:hAnsi="Times New Roman" w:cs="Times New Roman"/>
          <w:b/>
          <w:bCs/>
          <w:color w:val="333333"/>
          <w:bdr w:val="none" w:sz="0" w:space="0" w:color="auto" w:frame="1"/>
          <w:lang w:eastAsia="ru-RU"/>
        </w:rPr>
        <w:t>перевести часть ваших работников</w:t>
      </w:r>
      <w:r w:rsidRPr="00A14547">
        <w:rPr>
          <w:rFonts w:ascii="Times New Roman" w:eastAsia="Times New Roman" w:hAnsi="Times New Roman" w:cs="Times New Roman"/>
          <w:color w:val="333333"/>
          <w:lang w:eastAsia="ru-RU"/>
        </w:rPr>
        <w:t> </w:t>
      </w:r>
      <w:r w:rsidRPr="00A14547">
        <w:rPr>
          <w:rFonts w:ascii="Times New Roman" w:eastAsia="Times New Roman" w:hAnsi="Times New Roman" w:cs="Times New Roman"/>
          <w:b/>
          <w:bCs/>
          <w:color w:val="333333"/>
          <w:bdr w:val="none" w:sz="0" w:space="0" w:color="auto" w:frame="1"/>
          <w:lang w:eastAsia="ru-RU"/>
        </w:rPr>
        <w:t>на работу из дома</w:t>
      </w:r>
      <w:r w:rsidRPr="00A14547">
        <w:rPr>
          <w:rFonts w:ascii="Times New Roman" w:eastAsia="Times New Roman" w:hAnsi="Times New Roman" w:cs="Times New Roman"/>
          <w:color w:val="333333"/>
          <w:lang w:eastAsia="ru-RU"/>
        </w:rPr>
        <w:t>. Особенно это касается женщин, дети которых в ближайшие недели не будут ходить в школу.</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Тем самым вы внесете огромный вклад в борьбу с </w:t>
      </w:r>
      <w:proofErr w:type="spellStart"/>
      <w:r w:rsidRPr="00A14547">
        <w:rPr>
          <w:rFonts w:ascii="Times New Roman" w:eastAsia="Times New Roman" w:hAnsi="Times New Roman" w:cs="Times New Roman"/>
          <w:color w:val="333333"/>
          <w:lang w:eastAsia="ru-RU"/>
        </w:rPr>
        <w:t>коронавирусной</w:t>
      </w:r>
      <w:proofErr w:type="spellEnd"/>
      <w:r w:rsidRPr="00A14547">
        <w:rPr>
          <w:rFonts w:ascii="Times New Roman" w:eastAsia="Times New Roman" w:hAnsi="Times New Roman" w:cs="Times New Roman"/>
          <w:color w:val="333333"/>
          <w:lang w:eastAsia="ru-RU"/>
        </w:rPr>
        <w:t xml:space="preserve"> инфекцией.</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Буду благодарен, если вы сообщите о принятых решениях и поделитесь опытом организации удаленной работы (пришлете копии приказов, методические рекомендации, пресс-релизы и прочие материалы). Адрес электронной почты – </w:t>
      </w:r>
      <w:hyperlink r:id="rId5" w:tgtFrame="_blank" w:history="1">
        <w:r w:rsidRPr="00A14547">
          <w:rPr>
            <w:rFonts w:ascii="Times New Roman" w:eastAsia="Times New Roman" w:hAnsi="Times New Roman" w:cs="Times New Roman"/>
            <w:color w:val="157AEC"/>
            <w:u w:val="single"/>
            <w:bdr w:val="none" w:sz="0" w:space="0" w:color="auto" w:frame="1"/>
            <w:lang w:eastAsia="ru-RU"/>
          </w:rPr>
          <w:t>stayhome@mos.ru</w:t>
        </w:r>
      </w:hyperlink>
      <w:r w:rsidRPr="00A14547">
        <w:rPr>
          <w:rFonts w:ascii="Times New Roman" w:eastAsia="Times New Roman" w:hAnsi="Times New Roman" w:cs="Times New Roman"/>
          <w:color w:val="333333"/>
          <w:lang w:eastAsia="ru-RU"/>
        </w:rPr>
        <w:t>. Обязательно сообщите в письме </w:t>
      </w:r>
      <w:r w:rsidRPr="00A14547">
        <w:rPr>
          <w:rFonts w:ascii="Times New Roman" w:eastAsia="Times New Roman" w:hAnsi="Times New Roman" w:cs="Times New Roman"/>
          <w:b/>
          <w:bCs/>
          <w:color w:val="333333"/>
          <w:bdr w:val="none" w:sz="0" w:space="0" w:color="auto" w:frame="1"/>
          <w:lang w:eastAsia="ru-RU"/>
        </w:rPr>
        <w:t>номер телефона</w:t>
      </w:r>
      <w:r w:rsidRPr="00A14547">
        <w:rPr>
          <w:rFonts w:ascii="Times New Roman" w:eastAsia="Times New Roman" w:hAnsi="Times New Roman" w:cs="Times New Roman"/>
          <w:color w:val="333333"/>
          <w:lang w:eastAsia="ru-RU"/>
        </w:rPr>
        <w:t> для связи с вами.</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Мне важно знать, как эта мера начала работать. Лучшие практики будут опубликованы на портале </w:t>
      </w:r>
      <w:hyperlink r:id="rId6" w:tgtFrame="_blank" w:history="1">
        <w:r w:rsidRPr="00A14547">
          <w:rPr>
            <w:rFonts w:ascii="Times New Roman" w:eastAsia="Times New Roman" w:hAnsi="Times New Roman" w:cs="Times New Roman"/>
            <w:color w:val="157AEC"/>
            <w:u w:val="single"/>
            <w:bdr w:val="none" w:sz="0" w:space="0" w:color="auto" w:frame="1"/>
            <w:lang w:eastAsia="ru-RU"/>
          </w:rPr>
          <w:t>mos.ru/</w:t>
        </w:r>
        <w:proofErr w:type="spellStart"/>
        <w:r w:rsidRPr="00A14547">
          <w:rPr>
            <w:rFonts w:ascii="Times New Roman" w:eastAsia="Times New Roman" w:hAnsi="Times New Roman" w:cs="Times New Roman"/>
            <w:color w:val="157AEC"/>
            <w:u w:val="single"/>
            <w:bdr w:val="none" w:sz="0" w:space="0" w:color="auto" w:frame="1"/>
            <w:lang w:eastAsia="ru-RU"/>
          </w:rPr>
          <w:t>stayhome</w:t>
        </w:r>
        <w:proofErr w:type="spellEnd"/>
      </w:hyperlink>
      <w:r w:rsidRPr="00A14547">
        <w:rPr>
          <w:rFonts w:ascii="Times New Roman" w:eastAsia="Times New Roman" w:hAnsi="Times New Roman" w:cs="Times New Roman"/>
          <w:color w:val="333333"/>
          <w:lang w:eastAsia="ru-RU"/>
        </w:rPr>
        <w:t>.</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 xml:space="preserve">Со своей стороны поручу департаментам Правительства Москвы проработать возможность перехода на дистанционную </w:t>
      </w:r>
      <w:proofErr w:type="gramStart"/>
      <w:r w:rsidRPr="00A14547">
        <w:rPr>
          <w:rFonts w:ascii="Times New Roman" w:eastAsia="Times New Roman" w:hAnsi="Times New Roman" w:cs="Times New Roman"/>
          <w:color w:val="333333"/>
          <w:lang w:eastAsia="ru-RU"/>
        </w:rPr>
        <w:t>работу  организаций</w:t>
      </w:r>
      <w:proofErr w:type="gramEnd"/>
      <w:r w:rsidRPr="00A14547">
        <w:rPr>
          <w:rFonts w:ascii="Times New Roman" w:eastAsia="Times New Roman" w:hAnsi="Times New Roman" w:cs="Times New Roman"/>
          <w:color w:val="333333"/>
          <w:lang w:eastAsia="ru-RU"/>
        </w:rPr>
        <w:t xml:space="preserve"> и предприятий соответствующих отраслей.</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lang w:eastAsia="ru-RU"/>
        </w:rPr>
        <w:t>Было бы неплохо на этой стадии добиться перехода на «</w:t>
      </w:r>
      <w:proofErr w:type="spellStart"/>
      <w:r w:rsidRPr="00A14547">
        <w:rPr>
          <w:rFonts w:ascii="Times New Roman" w:eastAsia="Times New Roman" w:hAnsi="Times New Roman" w:cs="Times New Roman"/>
          <w:color w:val="333333"/>
          <w:lang w:eastAsia="ru-RU"/>
        </w:rPr>
        <w:t>удаленку</w:t>
      </w:r>
      <w:proofErr w:type="spellEnd"/>
      <w:r w:rsidRPr="00A14547">
        <w:rPr>
          <w:rFonts w:ascii="Times New Roman" w:eastAsia="Times New Roman" w:hAnsi="Times New Roman" w:cs="Times New Roman"/>
          <w:color w:val="333333"/>
          <w:lang w:eastAsia="ru-RU"/>
        </w:rPr>
        <w:t>» 15-30% офисных работников.</w:t>
      </w:r>
    </w:p>
    <w:p w:rsidR="007C4351" w:rsidRPr="00A14547" w:rsidRDefault="007C4351" w:rsidP="007C4351">
      <w:pPr>
        <w:shd w:val="clear" w:color="auto" w:fill="FFFFFF"/>
        <w:spacing w:after="0" w:line="240" w:lineRule="auto"/>
        <w:ind w:firstLine="567"/>
        <w:jc w:val="both"/>
        <w:rPr>
          <w:rFonts w:ascii="Times New Roman" w:eastAsia="Times New Roman" w:hAnsi="Times New Roman" w:cs="Times New Roman"/>
          <w:color w:val="333333"/>
          <w:lang w:eastAsia="ru-RU"/>
        </w:rPr>
      </w:pPr>
      <w:r w:rsidRPr="00A14547">
        <w:rPr>
          <w:rFonts w:ascii="Times New Roman" w:eastAsia="Times New Roman" w:hAnsi="Times New Roman" w:cs="Times New Roman"/>
          <w:color w:val="333333"/>
          <w:bdr w:val="none" w:sz="0" w:space="0" w:color="auto" w:frame="1"/>
          <w:lang w:eastAsia="ru-RU"/>
        </w:rPr>
        <w:t>P.S</w:t>
      </w:r>
      <w:r w:rsidRPr="00A14547">
        <w:rPr>
          <w:rFonts w:ascii="Times New Roman" w:eastAsia="Times New Roman" w:hAnsi="Times New Roman" w:cs="Times New Roman"/>
          <w:color w:val="333333"/>
          <w:lang w:eastAsia="ru-RU"/>
        </w:rPr>
        <w:t>. Удаленная работа означает выполнение трудовых обязанностей с выплатой заработной платы. Просьба не подменять ее вынужденными отпусками за свой счет.</w:t>
      </w:r>
    </w:p>
    <w:p w:rsidR="007C4351" w:rsidRPr="00A14547" w:rsidRDefault="007C4351" w:rsidP="007C4351">
      <w:pPr>
        <w:widowControl w:val="0"/>
        <w:autoSpaceDE w:val="0"/>
        <w:autoSpaceDN w:val="0"/>
        <w:spacing w:after="0" w:line="240" w:lineRule="auto"/>
        <w:jc w:val="both"/>
        <w:rPr>
          <w:rFonts w:ascii="Times New Roman" w:eastAsia="Times New Roman" w:hAnsi="Times New Roman" w:cs="Times New Roman"/>
          <w:lang w:eastAsia="ru-RU"/>
        </w:rPr>
      </w:pPr>
    </w:p>
    <w:p w:rsidR="007C4351" w:rsidRPr="00A14547" w:rsidRDefault="007C4351" w:rsidP="007C4351">
      <w:pPr>
        <w:widowControl w:val="0"/>
        <w:pBdr>
          <w:top w:val="single" w:sz="6" w:space="0" w:color="auto"/>
        </w:pBdr>
        <w:autoSpaceDE w:val="0"/>
        <w:autoSpaceDN w:val="0"/>
        <w:spacing w:after="0" w:line="240" w:lineRule="auto"/>
        <w:jc w:val="both"/>
        <w:rPr>
          <w:rFonts w:ascii="Times New Roman" w:eastAsia="Times New Roman" w:hAnsi="Times New Roman" w:cs="Times New Roman"/>
          <w:lang w:eastAsia="ru-RU"/>
        </w:rPr>
      </w:pPr>
    </w:p>
    <w:p w:rsidR="007C4351" w:rsidRPr="00A14547" w:rsidRDefault="007C4351" w:rsidP="007C4351">
      <w:pPr>
        <w:spacing w:after="0" w:line="240" w:lineRule="auto"/>
        <w:ind w:firstLine="709"/>
        <w:jc w:val="both"/>
        <w:rPr>
          <w:rFonts w:ascii="Times New Roman" w:eastAsia="Times New Roman" w:hAnsi="Times New Roman" w:cs="Times New Roman"/>
        </w:rPr>
      </w:pPr>
    </w:p>
    <w:p w:rsidR="007C4351" w:rsidRPr="00A14547" w:rsidRDefault="007C4351" w:rsidP="007C4351">
      <w:pPr>
        <w:spacing w:after="0" w:line="240" w:lineRule="auto"/>
        <w:jc w:val="both"/>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 </w:t>
      </w:r>
    </w:p>
    <w:p w:rsidR="007C4351" w:rsidRPr="00A14547" w:rsidRDefault="007C4351" w:rsidP="007C4351">
      <w:pPr>
        <w:spacing w:after="0" w:line="240" w:lineRule="auto"/>
        <w:jc w:val="right"/>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Российской Федерации</w:t>
      </w:r>
    </w:p>
    <w:p w:rsidR="007C4351" w:rsidRPr="00A14547" w:rsidRDefault="007C4351" w:rsidP="007C4351">
      <w:pPr>
        <w:spacing w:after="0" w:line="240" w:lineRule="auto"/>
        <w:jc w:val="right"/>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М.МИШУСТИН</w:t>
      </w:r>
    </w:p>
    <w:p w:rsidR="007C4351" w:rsidRPr="00A14547" w:rsidRDefault="007C4351" w:rsidP="007C4351">
      <w:pPr>
        <w:spacing w:after="0" w:line="240" w:lineRule="auto"/>
        <w:jc w:val="both"/>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 </w:t>
      </w:r>
    </w:p>
    <w:p w:rsidR="007C4351" w:rsidRPr="00A14547" w:rsidRDefault="007C4351" w:rsidP="007C4351">
      <w:pPr>
        <w:spacing w:after="0" w:line="240" w:lineRule="auto"/>
        <w:jc w:val="both"/>
        <w:rPr>
          <w:rFonts w:ascii="Times New Roman" w:eastAsia="Times New Roman" w:hAnsi="Times New Roman" w:cs="Times New Roman"/>
          <w:lang w:eastAsia="ru-RU"/>
        </w:rPr>
      </w:pPr>
      <w:r w:rsidRPr="00A14547">
        <w:rPr>
          <w:rFonts w:ascii="Times New Roman" w:eastAsia="Times New Roman" w:hAnsi="Times New Roman" w:cs="Times New Roman"/>
          <w:lang w:eastAsia="ru-RU"/>
        </w:rPr>
        <w:t> </w:t>
      </w:r>
    </w:p>
    <w:p w:rsidR="007C4351" w:rsidRDefault="007C4351" w:rsidP="007C4351">
      <w:pPr>
        <w:spacing w:after="0" w:line="240" w:lineRule="auto"/>
        <w:jc w:val="center"/>
        <w:rPr>
          <w:rFonts w:ascii="Times New Roman" w:eastAsia="Times New Roman" w:hAnsi="Times New Roman" w:cs="Times New Roman"/>
          <w:b/>
          <w:bCs/>
          <w:szCs w:val="24"/>
          <w:lang w:eastAsia="ru-RU"/>
        </w:rPr>
      </w:pPr>
    </w:p>
    <w:p w:rsidR="007C4351" w:rsidRDefault="007C4351" w:rsidP="007C4351">
      <w:pPr>
        <w:spacing w:after="0" w:line="240" w:lineRule="auto"/>
        <w:jc w:val="center"/>
        <w:rPr>
          <w:rFonts w:ascii="Times New Roman" w:eastAsia="Times New Roman" w:hAnsi="Times New Roman" w:cs="Times New Roman"/>
          <w:b/>
          <w:bCs/>
          <w:szCs w:val="24"/>
          <w:lang w:eastAsia="ru-RU"/>
        </w:rPr>
      </w:pP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ГЛАВНЫЙ ГОСУДАРСТВЕННЫЙ САНИТАРНЫЙ ВРАЧ</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ПО ГОРОДУ МОСКВЕ</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lastRenderedPageBreak/>
        <w:t>ПОСТАНОВЛЕНИЕ</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от 12 марта 2020 г. N 1</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 </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О ПРОВЕДЕНИИ ДОПОЛНИТЕЛЬНЫХ САНИТАРНО-ПРОТИВОЭПИДЕМИЧЕСКИХ</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(ПРОФИЛАКТИЧЕСКИХ) МЕРОПРИЯТИЙ ПО НЕДОПУЩЕНИЮ ЗАВОЗА</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И РАСПРОСТРАНЕНИЯ НОВОЙ КОРОНАВИРУСНОЙ ИНФЕКЦИИ, ВЫЗВАННОЙ</w:t>
      </w:r>
    </w:p>
    <w:p w:rsidR="007C4351" w:rsidRPr="00573ADC" w:rsidRDefault="007C4351" w:rsidP="007C4351">
      <w:pPr>
        <w:spacing w:after="0" w:line="240" w:lineRule="auto"/>
        <w:jc w:val="center"/>
        <w:rPr>
          <w:rFonts w:ascii="Times New Roman" w:eastAsia="Times New Roman" w:hAnsi="Times New Roman" w:cs="Times New Roman"/>
          <w:b/>
          <w:bCs/>
          <w:sz w:val="20"/>
          <w:szCs w:val="21"/>
          <w:lang w:eastAsia="ru-RU"/>
        </w:rPr>
      </w:pPr>
      <w:r w:rsidRPr="00573ADC">
        <w:rPr>
          <w:rFonts w:ascii="Times New Roman" w:eastAsia="Times New Roman" w:hAnsi="Times New Roman" w:cs="Times New Roman"/>
          <w:b/>
          <w:bCs/>
          <w:szCs w:val="24"/>
          <w:lang w:eastAsia="ru-RU"/>
        </w:rPr>
        <w:t>2019-NCOV В ГОРОДЕ МОСКВЕ</w:t>
      </w:r>
    </w:p>
    <w:p w:rsidR="007C4351" w:rsidRPr="00573ADC" w:rsidRDefault="007C4351" w:rsidP="007C4351">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В связи с продолжающейся угрозой завоза и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в соответствии с пунктом 6 части 1 статьи 51 Федерального закона от 30.03.1999 N 52-ФЗ "О санитарно-эпидемиологическом благополучии населения" (Собрание законодательства Российской Федерации, 1999, N 14, ст. 1650), постановлениями главного государственного санитарного врача Российской Федерации от 24.01.2020 N 2 "О дополнительных мероприятиях по недопущению завоза и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от 31.01.2020 N 3 "О проведении дополнительных санитарно-профилактических (профилактических) мероприятий по недопущению завоза и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от 02.03.2020 N 5 "О дополнительных мероприятиях по недопущению завоза и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(2019-nCoV)" постановляю:</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1. Обеспечить проведение дополнительных санитарно-противоэпидемических (профилактических) мероприятий по предупреждению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в организациях и на объектах, расположенных на территории города Москвы, с 12.03.2020 до особого распоряжения.</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2. Руководителю Департамента здравоохранения города Москвы:</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2.1. Обеспечить готовность медицинских организаций государственной системы здравоохранения города Москвы к работе к приему больных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включая наличие запаса необходимых расходных материалов для отбора проб для проведения лабораторных исследований, противовирусных препаратов для экстренной профилактики и лечения, дезинфекционных средств и средств индивидуальной защиты, обеспечение их транспортом и специальным медицинским оборудованием, включая аппараты экстракорпоральной </w:t>
      </w:r>
      <w:proofErr w:type="spellStart"/>
      <w:r w:rsidRPr="00573ADC">
        <w:rPr>
          <w:rFonts w:ascii="Times New Roman" w:eastAsia="Times New Roman" w:hAnsi="Times New Roman" w:cs="Times New Roman"/>
          <w:szCs w:val="24"/>
          <w:lang w:eastAsia="ru-RU"/>
        </w:rPr>
        <w:t>оксигенации</w:t>
      </w:r>
      <w:proofErr w:type="spellEnd"/>
      <w:r w:rsidRPr="00573ADC">
        <w:rPr>
          <w:rFonts w:ascii="Times New Roman" w:eastAsia="Times New Roman" w:hAnsi="Times New Roman" w:cs="Times New Roman"/>
          <w:szCs w:val="24"/>
          <w:lang w:eastAsia="ru-RU"/>
        </w:rPr>
        <w:t xml:space="preserve"> (ЭКМО), </w:t>
      </w:r>
      <w:proofErr w:type="spellStart"/>
      <w:r w:rsidRPr="00573ADC">
        <w:rPr>
          <w:rFonts w:ascii="Times New Roman" w:eastAsia="Times New Roman" w:hAnsi="Times New Roman" w:cs="Times New Roman"/>
          <w:szCs w:val="24"/>
          <w:lang w:eastAsia="ru-RU"/>
        </w:rPr>
        <w:t>пульсоксиметры</w:t>
      </w:r>
      <w:proofErr w:type="spellEnd"/>
      <w:r w:rsidRPr="00573ADC">
        <w:rPr>
          <w:rFonts w:ascii="Times New Roman" w:eastAsia="Times New Roman" w:hAnsi="Times New Roman" w:cs="Times New Roman"/>
          <w:szCs w:val="24"/>
          <w:lang w:eastAsia="ru-RU"/>
        </w:rPr>
        <w:t>.</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2.2. Подготовку медицинских работников по вопросам клиники, диагностики, лечения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2.3. Перевод медицинских организаций (при необходимости) на строгий противоэпидемический режим.</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2.4. Наличие в медицинских организациях и аптечной сети запаса противовирусных препаратов, препаратов для экстренной профилактики и лечения, дезинфекционных средств, средств индивидуальной защиты (медицинские маски, респираторы).</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2.5. Организацию лабораторного обследования на новый </w:t>
      </w:r>
      <w:proofErr w:type="spellStart"/>
      <w:r w:rsidRPr="00573ADC">
        <w:rPr>
          <w:rFonts w:ascii="Times New Roman" w:eastAsia="Times New Roman" w:hAnsi="Times New Roman" w:cs="Times New Roman"/>
          <w:szCs w:val="24"/>
          <w:lang w:eastAsia="ru-RU"/>
        </w:rPr>
        <w:t>коронавирус</w:t>
      </w:r>
      <w:proofErr w:type="spellEnd"/>
      <w:r w:rsidRPr="00573ADC">
        <w:rPr>
          <w:rFonts w:ascii="Times New Roman" w:eastAsia="Times New Roman" w:hAnsi="Times New Roman" w:cs="Times New Roman"/>
          <w:szCs w:val="24"/>
          <w:lang w:eastAsia="ru-RU"/>
        </w:rPr>
        <w:t xml:space="preserve"> пациентов с диагнозом "внебольничная пневмония", госпитализированных в стационары ДЗ г. Москвы, с преимущественным обследованием тяжелых форм заболеваний без положительной динамики.</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2.6. Системную работу по информированию населения о рисках инфицирования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инфекцией, мерах личной профилактики.</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 Руководителям медицинских организаций, учреждений социальной защиты населения независимо от организационно-правовой формы собственности:</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3.1. Прекратить допуск посетителей в стационары и учреждения с круглосуточным пребыванием (дома ребенка, детские дома, интернаты и т.д.).</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3.2. Обеспечить:</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3.2.1. Строгое соблюдение температурного режима, режима проветривания, проведение текущей дезинфекции, соблюдение персоналом правил защиты персонала по использованию средств индивидуальной защиты, масочного режима.</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3.2.2. Проведение неспецифической профилактики персоналу.</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3.2.3. Проведение обеззараживания воздуха и поверхностей в помещениях с использованием ультрафиолетовых облучателей </w:t>
      </w:r>
      <w:proofErr w:type="spellStart"/>
      <w:r w:rsidRPr="00573ADC">
        <w:rPr>
          <w:rFonts w:ascii="Times New Roman" w:eastAsia="Times New Roman" w:hAnsi="Times New Roman" w:cs="Times New Roman"/>
          <w:szCs w:val="24"/>
          <w:lang w:eastAsia="ru-RU"/>
        </w:rPr>
        <w:t>рециркуляторного</w:t>
      </w:r>
      <w:proofErr w:type="spellEnd"/>
      <w:r w:rsidRPr="00573ADC">
        <w:rPr>
          <w:rFonts w:ascii="Times New Roman" w:eastAsia="Times New Roman" w:hAnsi="Times New Roman" w:cs="Times New Roman"/>
          <w:szCs w:val="24"/>
          <w:lang w:eastAsia="ru-RU"/>
        </w:rPr>
        <w:t xml:space="preserve"> (закрытого) типа (применение облучателей открытого типа допускается только в отсутствие людей).</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lastRenderedPageBreak/>
        <w:t xml:space="preserve">3.2.4. Своевременную изоляцию больных с симптомами ОРВИ, подозрительных на новую </w:t>
      </w:r>
      <w:proofErr w:type="spellStart"/>
      <w:r w:rsidRPr="00573ADC">
        <w:rPr>
          <w:rFonts w:ascii="Times New Roman" w:eastAsia="Times New Roman" w:hAnsi="Times New Roman" w:cs="Times New Roman"/>
          <w:szCs w:val="24"/>
          <w:lang w:eastAsia="ru-RU"/>
        </w:rPr>
        <w:t>коронавирусную</w:t>
      </w:r>
      <w:proofErr w:type="spellEnd"/>
      <w:r w:rsidRPr="00573ADC">
        <w:rPr>
          <w:rFonts w:ascii="Times New Roman" w:eastAsia="Times New Roman" w:hAnsi="Times New Roman" w:cs="Times New Roman"/>
          <w:szCs w:val="24"/>
          <w:lang w:eastAsia="ru-RU"/>
        </w:rPr>
        <w:t xml:space="preserve"> инфекцию (2019-nCoV) из соматических стационаров и учреждений с круглосуточным пребыванием (дома ребенка, детские дома, интернаты и т.д.).</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3.2.5. Проведение комплекса противоэпидемических мероприятий при выявлении больных с симптомами ОРВИ и гриппом, подозрительных на новую </w:t>
      </w:r>
      <w:proofErr w:type="spellStart"/>
      <w:r w:rsidRPr="00573ADC">
        <w:rPr>
          <w:rFonts w:ascii="Times New Roman" w:eastAsia="Times New Roman" w:hAnsi="Times New Roman" w:cs="Times New Roman"/>
          <w:szCs w:val="24"/>
          <w:lang w:eastAsia="ru-RU"/>
        </w:rPr>
        <w:t>коронавирусную</w:t>
      </w:r>
      <w:proofErr w:type="spellEnd"/>
      <w:r w:rsidRPr="00573ADC">
        <w:rPr>
          <w:rFonts w:ascii="Times New Roman" w:eastAsia="Times New Roman" w:hAnsi="Times New Roman" w:cs="Times New Roman"/>
          <w:szCs w:val="24"/>
          <w:lang w:eastAsia="ru-RU"/>
        </w:rPr>
        <w:t xml:space="preserve"> инфекцию 2019-nCoV.</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 Руководителям медицинских организаций обеспечить:</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4.1. Амбулаторно-поликлиническое обслуживание населения преимущественно на дому.</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4.2. Функционирование фильтра при входе в организацию с разделением потоков соматических больных и больных с симптомами гриппа и ОРВИ.</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4.3. Обязательную госпитализацию больных с тяжелой клинической картиной и нетипичным течением ОРВИ и гриппа; больных из организаций с круглосуточным пребыванием; а также лиц, проживающих в общежитиях.</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4.4. Медицинский осмотр детей, учащихся и персонала образовательных организаций с целью недопущения присутствия больных в коллективе с организацией термометрии.</w:t>
      </w:r>
    </w:p>
    <w:p w:rsidR="007C4351" w:rsidRPr="006E1E7C" w:rsidRDefault="007C4351" w:rsidP="007C4351">
      <w:pPr>
        <w:spacing w:after="0" w:line="240" w:lineRule="auto"/>
        <w:ind w:firstLine="540"/>
        <w:jc w:val="both"/>
        <w:rPr>
          <w:rFonts w:ascii="Times New Roman" w:eastAsia="Times New Roman" w:hAnsi="Times New Roman" w:cs="Times New Roman"/>
          <w:b/>
          <w:sz w:val="20"/>
          <w:szCs w:val="21"/>
          <w:lang w:eastAsia="ru-RU"/>
        </w:rPr>
      </w:pPr>
      <w:r w:rsidRPr="006E1E7C">
        <w:rPr>
          <w:rFonts w:ascii="Times New Roman" w:eastAsia="Times New Roman" w:hAnsi="Times New Roman" w:cs="Times New Roman"/>
          <w:szCs w:val="24"/>
          <w:highlight w:val="yellow"/>
          <w:lang w:eastAsia="ru-RU"/>
        </w:rPr>
        <w:t>4</w:t>
      </w:r>
      <w:r w:rsidRPr="006E1E7C">
        <w:rPr>
          <w:rFonts w:ascii="Times New Roman" w:eastAsia="Times New Roman" w:hAnsi="Times New Roman" w:cs="Times New Roman"/>
          <w:b/>
          <w:szCs w:val="24"/>
          <w:highlight w:val="yellow"/>
          <w:lang w:eastAsia="ru-RU"/>
        </w:rPr>
        <w:t>.5. Отмену на время действия настоящего постановления плановой диспансеризации населения, профилактических медицинских осмотров.</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4.6. Контроль концентрации дезинфицирующих средств в рабочих растворах.</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4.7. Увеличение кратности дезинфекционных обработок палат, коридоров, кабинетов и мест общего пользования.</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 Руководителям организаций, учреждений и предприятий города Москвы независимо от организационно-правовой формы, индивидуальным предпринимателям обеспечить:</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5.1. Ежедневную термометрию сотрудников, недопущение присутствия в организованном коллективе сотрудников с признаками ОРВИ.</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5.2. Соблюдение температурного режима, режима проветривания; проведение текущей дезинфекции в помещениях.</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5.3. Использование для обеззараживания воздуха на объектах бактерицидных облучателей (</w:t>
      </w:r>
      <w:proofErr w:type="spellStart"/>
      <w:r w:rsidRPr="00573ADC">
        <w:rPr>
          <w:rFonts w:ascii="Times New Roman" w:eastAsia="Times New Roman" w:hAnsi="Times New Roman" w:cs="Times New Roman"/>
          <w:szCs w:val="24"/>
          <w:lang w:eastAsia="ru-RU"/>
        </w:rPr>
        <w:t>рециркуляторов</w:t>
      </w:r>
      <w:proofErr w:type="spellEnd"/>
      <w:r w:rsidRPr="00573ADC">
        <w:rPr>
          <w:rFonts w:ascii="Times New Roman" w:eastAsia="Times New Roman" w:hAnsi="Times New Roman" w:cs="Times New Roman"/>
          <w:szCs w:val="24"/>
          <w:lang w:eastAsia="ru-RU"/>
        </w:rPr>
        <w:t>) закрытого типа.</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5.4. Дезинфекцию рабочих мест, в том числе телефонных аппаратов, "мышки", клавиатуры компьютера, копировально-множительной техники и т.д.</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xml:space="preserve">6. Начальникам территориальных отделов Управления </w:t>
      </w:r>
      <w:proofErr w:type="spellStart"/>
      <w:r w:rsidRPr="00573ADC">
        <w:rPr>
          <w:rFonts w:ascii="Times New Roman" w:eastAsia="Times New Roman" w:hAnsi="Times New Roman" w:cs="Times New Roman"/>
          <w:szCs w:val="24"/>
          <w:lang w:eastAsia="ru-RU"/>
        </w:rPr>
        <w:t>Роспотребнадзора</w:t>
      </w:r>
      <w:proofErr w:type="spellEnd"/>
      <w:r w:rsidRPr="00573ADC">
        <w:rPr>
          <w:rFonts w:ascii="Times New Roman" w:eastAsia="Times New Roman" w:hAnsi="Times New Roman" w:cs="Times New Roman"/>
          <w:szCs w:val="24"/>
          <w:lang w:eastAsia="ru-RU"/>
        </w:rPr>
        <w:t xml:space="preserve"> по г. Москве в административных округах обеспечить контроль организации и проведения комплекса санитарно-противоэпидемических (профилактических) мероприятий по предупреждению распространения новой </w:t>
      </w:r>
      <w:proofErr w:type="spellStart"/>
      <w:r w:rsidRPr="00573ADC">
        <w:rPr>
          <w:rFonts w:ascii="Times New Roman" w:eastAsia="Times New Roman" w:hAnsi="Times New Roman" w:cs="Times New Roman"/>
          <w:szCs w:val="24"/>
          <w:lang w:eastAsia="ru-RU"/>
        </w:rPr>
        <w:t>коронавирусной</w:t>
      </w:r>
      <w:proofErr w:type="spellEnd"/>
      <w:r w:rsidRPr="00573ADC">
        <w:rPr>
          <w:rFonts w:ascii="Times New Roman" w:eastAsia="Times New Roman" w:hAnsi="Times New Roman" w:cs="Times New Roman"/>
          <w:szCs w:val="24"/>
          <w:lang w:eastAsia="ru-RU"/>
        </w:rPr>
        <w:t xml:space="preserve"> инфекции, вызванной 2019-nCoV, при проведении контрольно-надзорных мероприятий.</w:t>
      </w:r>
    </w:p>
    <w:p w:rsidR="007C4351" w:rsidRPr="00573ADC" w:rsidRDefault="007C4351" w:rsidP="007C4351">
      <w:pPr>
        <w:spacing w:after="0" w:line="240" w:lineRule="auto"/>
        <w:ind w:firstLine="540"/>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7. Контроль исполнения настоящего постановления оставляю за собой.</w:t>
      </w:r>
    </w:p>
    <w:p w:rsidR="007C4351" w:rsidRPr="00573ADC" w:rsidRDefault="007C4351" w:rsidP="007C4351">
      <w:pPr>
        <w:spacing w:after="0" w:line="240" w:lineRule="auto"/>
        <w:jc w:val="both"/>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 </w:t>
      </w:r>
    </w:p>
    <w:p w:rsidR="007C4351" w:rsidRPr="00573ADC" w:rsidRDefault="007C4351" w:rsidP="007C4351">
      <w:pPr>
        <w:spacing w:after="0" w:line="240" w:lineRule="auto"/>
        <w:jc w:val="right"/>
        <w:rPr>
          <w:rFonts w:ascii="Times New Roman" w:eastAsia="Times New Roman" w:hAnsi="Times New Roman" w:cs="Times New Roman"/>
          <w:sz w:val="20"/>
          <w:szCs w:val="21"/>
          <w:lang w:eastAsia="ru-RU"/>
        </w:rPr>
      </w:pPr>
      <w:r w:rsidRPr="00573ADC">
        <w:rPr>
          <w:rFonts w:ascii="Times New Roman" w:eastAsia="Times New Roman" w:hAnsi="Times New Roman" w:cs="Times New Roman"/>
          <w:szCs w:val="24"/>
          <w:lang w:eastAsia="ru-RU"/>
        </w:rPr>
        <w:t>Е.Е. Андреева</w:t>
      </w:r>
    </w:p>
    <w:p w:rsidR="007C4351" w:rsidRDefault="007C4351" w:rsidP="007C4351">
      <w:pPr>
        <w:spacing w:after="0" w:line="240" w:lineRule="auto"/>
        <w:jc w:val="center"/>
        <w:rPr>
          <w:rFonts w:ascii="Times New Roman" w:eastAsia="Times New Roman" w:hAnsi="Times New Roman" w:cs="Times New Roman"/>
          <w:color w:val="000000"/>
          <w:lang w:eastAsia="ru-RU"/>
        </w:rPr>
      </w:pPr>
    </w:p>
    <w:p w:rsidR="007C4351" w:rsidRDefault="007C4351"/>
    <w:sectPr w:rsidR="007C4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752AAF"/>
    <w:rsid w:val="00777B9B"/>
    <w:rsid w:val="007972F5"/>
    <w:rsid w:val="007C4351"/>
    <w:rsid w:val="00BC1117"/>
    <w:rsid w:val="00D7202A"/>
    <w:rsid w:val="00E04211"/>
    <w:rsid w:val="00F015A3"/>
    <w:rsid w:val="00F0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2F866-5789-4FAF-8C0D-A31CA77D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104">
      <w:bodyDiv w:val="1"/>
      <w:marLeft w:val="0"/>
      <w:marRight w:val="0"/>
      <w:marTop w:val="0"/>
      <w:marBottom w:val="0"/>
      <w:divBdr>
        <w:top w:val="none" w:sz="0" w:space="0" w:color="auto"/>
        <w:left w:val="none" w:sz="0" w:space="0" w:color="auto"/>
        <w:bottom w:val="none" w:sz="0" w:space="0" w:color="auto"/>
        <w:right w:val="none" w:sz="0" w:space="0" w:color="auto"/>
      </w:divBdr>
      <w:divsChild>
        <w:div w:id="1574000162">
          <w:marLeft w:val="0"/>
          <w:marRight w:val="0"/>
          <w:marTop w:val="375"/>
          <w:marBottom w:val="330"/>
          <w:divBdr>
            <w:top w:val="none" w:sz="0" w:space="0" w:color="auto"/>
            <w:left w:val="none" w:sz="0" w:space="0" w:color="auto"/>
            <w:bottom w:val="none" w:sz="0" w:space="0" w:color="auto"/>
            <w:right w:val="none" w:sz="0" w:space="0" w:color="auto"/>
          </w:divBdr>
          <w:divsChild>
            <w:div w:id="172305435">
              <w:marLeft w:val="0"/>
              <w:marRight w:val="0"/>
              <w:marTop w:val="0"/>
              <w:marBottom w:val="210"/>
              <w:divBdr>
                <w:top w:val="none" w:sz="0" w:space="0" w:color="auto"/>
                <w:left w:val="none" w:sz="0" w:space="0" w:color="auto"/>
                <w:bottom w:val="none" w:sz="0" w:space="0" w:color="auto"/>
                <w:right w:val="none" w:sz="0" w:space="0" w:color="auto"/>
              </w:divBdr>
              <w:divsChild>
                <w:div w:id="1745225121">
                  <w:marLeft w:val="0"/>
                  <w:marRight w:val="0"/>
                  <w:marTop w:val="100"/>
                  <w:marBottom w:val="0"/>
                  <w:divBdr>
                    <w:top w:val="none" w:sz="0" w:space="0" w:color="auto"/>
                    <w:left w:val="none" w:sz="0" w:space="0" w:color="auto"/>
                    <w:bottom w:val="none" w:sz="0" w:space="0" w:color="auto"/>
                    <w:right w:val="none" w:sz="0" w:space="0" w:color="auto"/>
                  </w:divBdr>
                </w:div>
              </w:divsChild>
            </w:div>
            <w:div w:id="721175426">
              <w:marLeft w:val="0"/>
              <w:marRight w:val="0"/>
              <w:marTop w:val="0"/>
              <w:marBottom w:val="210"/>
              <w:divBdr>
                <w:top w:val="none" w:sz="0" w:space="0" w:color="auto"/>
                <w:left w:val="none" w:sz="0" w:space="0" w:color="auto"/>
                <w:bottom w:val="none" w:sz="0" w:space="0" w:color="auto"/>
                <w:right w:val="none" w:sz="0" w:space="0" w:color="auto"/>
              </w:divBdr>
            </w:div>
          </w:divsChild>
        </w:div>
        <w:div w:id="1836872882">
          <w:marLeft w:val="0"/>
          <w:marRight w:val="0"/>
          <w:marTop w:val="0"/>
          <w:marBottom w:val="0"/>
          <w:divBdr>
            <w:top w:val="none" w:sz="0" w:space="0" w:color="auto"/>
            <w:left w:val="none" w:sz="0" w:space="0" w:color="auto"/>
            <w:bottom w:val="none" w:sz="0" w:space="0" w:color="auto"/>
            <w:right w:val="none" w:sz="0" w:space="0" w:color="auto"/>
          </w:divBdr>
          <w:divsChild>
            <w:div w:id="1922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9309">
      <w:bodyDiv w:val="1"/>
      <w:marLeft w:val="0"/>
      <w:marRight w:val="0"/>
      <w:marTop w:val="0"/>
      <w:marBottom w:val="0"/>
      <w:divBdr>
        <w:top w:val="none" w:sz="0" w:space="0" w:color="auto"/>
        <w:left w:val="none" w:sz="0" w:space="0" w:color="auto"/>
        <w:bottom w:val="none" w:sz="0" w:space="0" w:color="auto"/>
        <w:right w:val="none" w:sz="0" w:space="0" w:color="auto"/>
      </w:divBdr>
      <w:divsChild>
        <w:div w:id="839274296">
          <w:marLeft w:val="0"/>
          <w:marRight w:val="0"/>
          <w:marTop w:val="375"/>
          <w:marBottom w:val="330"/>
          <w:divBdr>
            <w:top w:val="none" w:sz="0" w:space="0" w:color="auto"/>
            <w:left w:val="none" w:sz="0" w:space="0" w:color="auto"/>
            <w:bottom w:val="none" w:sz="0" w:space="0" w:color="auto"/>
            <w:right w:val="none" w:sz="0" w:space="0" w:color="auto"/>
          </w:divBdr>
          <w:divsChild>
            <w:div w:id="303122251">
              <w:marLeft w:val="0"/>
              <w:marRight w:val="0"/>
              <w:marTop w:val="0"/>
              <w:marBottom w:val="210"/>
              <w:divBdr>
                <w:top w:val="none" w:sz="0" w:space="0" w:color="auto"/>
                <w:left w:val="none" w:sz="0" w:space="0" w:color="auto"/>
                <w:bottom w:val="none" w:sz="0" w:space="0" w:color="auto"/>
                <w:right w:val="none" w:sz="0" w:space="0" w:color="auto"/>
              </w:divBdr>
              <w:divsChild>
                <w:div w:id="1085227477">
                  <w:marLeft w:val="0"/>
                  <w:marRight w:val="0"/>
                  <w:marTop w:val="100"/>
                  <w:marBottom w:val="0"/>
                  <w:divBdr>
                    <w:top w:val="none" w:sz="0" w:space="0" w:color="auto"/>
                    <w:left w:val="none" w:sz="0" w:space="0" w:color="auto"/>
                    <w:bottom w:val="none" w:sz="0" w:space="0" w:color="auto"/>
                    <w:right w:val="none" w:sz="0" w:space="0" w:color="auto"/>
                  </w:divBdr>
                </w:div>
              </w:divsChild>
            </w:div>
            <w:div w:id="540242426">
              <w:marLeft w:val="0"/>
              <w:marRight w:val="0"/>
              <w:marTop w:val="0"/>
              <w:marBottom w:val="210"/>
              <w:divBdr>
                <w:top w:val="none" w:sz="0" w:space="0" w:color="auto"/>
                <w:left w:val="none" w:sz="0" w:space="0" w:color="auto"/>
                <w:bottom w:val="none" w:sz="0" w:space="0" w:color="auto"/>
                <w:right w:val="none" w:sz="0" w:space="0" w:color="auto"/>
              </w:divBdr>
            </w:div>
          </w:divsChild>
        </w:div>
        <w:div w:id="1682657106">
          <w:marLeft w:val="0"/>
          <w:marRight w:val="0"/>
          <w:marTop w:val="0"/>
          <w:marBottom w:val="0"/>
          <w:divBdr>
            <w:top w:val="none" w:sz="0" w:space="0" w:color="auto"/>
            <w:left w:val="none" w:sz="0" w:space="0" w:color="auto"/>
            <w:bottom w:val="none" w:sz="0" w:space="0" w:color="auto"/>
            <w:right w:val="none" w:sz="0" w:space="0" w:color="auto"/>
          </w:divBdr>
          <w:divsChild>
            <w:div w:id="9670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ru/stayhome/" TargetMode="External"/><Relationship Id="rId5" Type="http://schemas.openxmlformats.org/officeDocument/2006/relationships/hyperlink" Target="mailto:stayhome@mos.ru" TargetMode="External"/><Relationship Id="rId4" Type="http://schemas.openxmlformats.org/officeDocument/2006/relationships/hyperlink" Target="https://rg.ru/2020/03/05/moscow-ukaz12-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11908</Words>
  <Characters>67881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2</cp:revision>
  <dcterms:created xsi:type="dcterms:W3CDTF">2020-04-13T09:26:00Z</dcterms:created>
  <dcterms:modified xsi:type="dcterms:W3CDTF">2020-04-13T09:26:00Z</dcterms:modified>
</cp:coreProperties>
</file>